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77FC5" w14:textId="586DAC7A" w:rsidR="00F2626E" w:rsidRDefault="00702FDA">
      <w:pPr>
        <w:widowControl w:val="0"/>
        <w:tabs>
          <w:tab w:val="center" w:pos="4536"/>
          <w:tab w:val="right" w:pos="7938"/>
          <w:tab w:val="right" w:pos="9639"/>
        </w:tabs>
        <w:overflowPunct/>
        <w:autoSpaceDE/>
        <w:autoSpaceDN/>
        <w:adjustRightInd/>
        <w:spacing w:after="0"/>
        <w:ind w:right="2"/>
        <w:jc w:val="both"/>
        <w:textAlignment w:val="auto"/>
        <w:rPr>
          <w:rFonts w:ascii="Arial" w:eastAsia="Yu Mincho" w:hAnsi="Arial" w:cs="Arial"/>
          <w:b/>
          <w:bCs/>
          <w:kern w:val="2"/>
          <w:sz w:val="28"/>
          <w:szCs w:val="22"/>
          <w:lang w:eastAsia="zh-CN"/>
        </w:rPr>
      </w:pPr>
      <w:r>
        <w:rPr>
          <w:rFonts w:ascii="Arial" w:eastAsia="Yu Mincho" w:hAnsi="Arial" w:cs="Arial"/>
          <w:b/>
          <w:bCs/>
          <w:kern w:val="2"/>
          <w:sz w:val="28"/>
          <w:szCs w:val="22"/>
          <w:lang w:eastAsia="zh-CN"/>
        </w:rPr>
        <w:t>3GPP TSG RAN WG1 #116-bis</w:t>
      </w:r>
      <w:r>
        <w:rPr>
          <w:rFonts w:ascii="Arial" w:eastAsia="Yu Mincho" w:hAnsi="Arial" w:cs="Arial"/>
          <w:b/>
          <w:bCs/>
          <w:kern w:val="2"/>
          <w:sz w:val="28"/>
          <w:szCs w:val="22"/>
          <w:lang w:eastAsia="zh-CN"/>
        </w:rPr>
        <w:tab/>
      </w:r>
      <w:r>
        <w:rPr>
          <w:rFonts w:ascii="Arial" w:eastAsia="Yu Mincho" w:hAnsi="Arial" w:cs="Arial"/>
          <w:b/>
          <w:bCs/>
          <w:kern w:val="2"/>
          <w:sz w:val="28"/>
          <w:szCs w:val="22"/>
          <w:lang w:eastAsia="zh-CN"/>
        </w:rPr>
        <w:tab/>
      </w:r>
      <w:r>
        <w:rPr>
          <w:rFonts w:ascii="Arial" w:eastAsia="Yu Mincho" w:hAnsi="Arial" w:cs="Arial"/>
          <w:b/>
          <w:bCs/>
          <w:kern w:val="2"/>
          <w:sz w:val="28"/>
          <w:szCs w:val="22"/>
          <w:lang w:eastAsia="zh-CN"/>
        </w:rPr>
        <w:tab/>
        <w:t>R1-</w:t>
      </w:r>
      <w:r w:rsidR="00697616">
        <w:rPr>
          <w:rFonts w:ascii="Arial" w:eastAsia="Yu Mincho" w:hAnsi="Arial" w:cs="Arial"/>
          <w:b/>
          <w:bCs/>
          <w:kern w:val="2"/>
          <w:sz w:val="28"/>
          <w:szCs w:val="22"/>
          <w:lang w:eastAsia="zh-CN"/>
        </w:rPr>
        <w:t>2402510</w:t>
      </w:r>
    </w:p>
    <w:p w14:paraId="0DFDA121" w14:textId="77777777" w:rsidR="00F2626E" w:rsidRDefault="00702FDA">
      <w:pPr>
        <w:tabs>
          <w:tab w:val="center" w:pos="4536"/>
          <w:tab w:val="right" w:pos="9072"/>
        </w:tabs>
        <w:overflowPunct/>
        <w:autoSpaceDE/>
        <w:autoSpaceDN/>
        <w:adjustRightInd/>
        <w:spacing w:after="0"/>
        <w:textAlignment w:val="auto"/>
        <w:rPr>
          <w:rFonts w:ascii="Arial" w:eastAsia="MS Mincho" w:hAnsi="Arial" w:cs="Arial"/>
          <w:b/>
          <w:bCs/>
          <w:sz w:val="28"/>
          <w:szCs w:val="24"/>
          <w:lang w:val="en-GB" w:eastAsia="ja-JP"/>
        </w:rPr>
      </w:pPr>
      <w:r>
        <w:rPr>
          <w:rFonts w:ascii="Arial" w:eastAsia="MS Mincho" w:hAnsi="Arial" w:cs="Arial"/>
          <w:b/>
          <w:bCs/>
          <w:sz w:val="28"/>
          <w:szCs w:val="24"/>
          <w:lang w:val="en-GB" w:eastAsia="ja-JP"/>
        </w:rPr>
        <w:t>Changsha, Hunan Province, China, April 15</w:t>
      </w:r>
      <w:r>
        <w:rPr>
          <w:rFonts w:ascii="Malgun Gothic" w:eastAsia="Malgun Gothic" w:hAnsi="Malgun Gothic" w:cs="Malgun Gothic" w:hint="eastAsia"/>
          <w:b/>
          <w:bCs/>
          <w:sz w:val="28"/>
          <w:szCs w:val="24"/>
          <w:vertAlign w:val="superscript"/>
          <w:lang w:val="en-GB" w:eastAsia="ko-KR"/>
        </w:rPr>
        <w:t>th</w:t>
      </w:r>
      <w:r>
        <w:rPr>
          <w:rFonts w:ascii="Arial" w:eastAsia="MS Mincho" w:hAnsi="Arial" w:cs="Arial"/>
          <w:b/>
          <w:bCs/>
          <w:sz w:val="28"/>
          <w:szCs w:val="24"/>
          <w:lang w:val="en-GB" w:eastAsia="ja-JP"/>
        </w:rPr>
        <w:t xml:space="preserve"> </w:t>
      </w:r>
      <w:r>
        <w:rPr>
          <w:rFonts w:ascii="Arial" w:eastAsia="Batang" w:hAnsi="Arial" w:cs="Arial"/>
          <w:b/>
          <w:bCs/>
          <w:sz w:val="28"/>
          <w:szCs w:val="24"/>
          <w:lang w:val="en-GB"/>
        </w:rPr>
        <w:t>– 19</w:t>
      </w:r>
      <w:r>
        <w:rPr>
          <w:rFonts w:ascii="Arial" w:eastAsia="Batang" w:hAnsi="Arial" w:cs="Arial" w:hint="eastAsia"/>
          <w:b/>
          <w:bCs/>
          <w:sz w:val="28"/>
          <w:szCs w:val="24"/>
          <w:vertAlign w:val="superscript"/>
          <w:lang w:val="en-GB" w:eastAsia="ko-KR"/>
        </w:rPr>
        <w:t>t</w:t>
      </w:r>
      <w:r>
        <w:rPr>
          <w:rFonts w:ascii="Arial" w:eastAsia="Batang" w:hAnsi="Arial" w:cs="Arial"/>
          <w:b/>
          <w:bCs/>
          <w:sz w:val="28"/>
          <w:szCs w:val="24"/>
          <w:vertAlign w:val="superscript"/>
          <w:lang w:val="en-GB" w:eastAsia="ko-KR"/>
        </w:rPr>
        <w:t>h</w:t>
      </w:r>
      <w:r>
        <w:rPr>
          <w:rFonts w:ascii="Arial" w:eastAsia="MS Mincho" w:hAnsi="Arial" w:cs="Arial"/>
          <w:b/>
          <w:bCs/>
          <w:sz w:val="28"/>
          <w:szCs w:val="24"/>
          <w:lang w:val="en-GB" w:eastAsia="ja-JP"/>
        </w:rPr>
        <w:t>, 2024</w:t>
      </w:r>
    </w:p>
    <w:p w14:paraId="561B2C81" w14:textId="77777777" w:rsidR="00F2626E" w:rsidRDefault="00F2626E">
      <w:pPr>
        <w:widowControl w:val="0"/>
        <w:tabs>
          <w:tab w:val="center" w:pos="4536"/>
          <w:tab w:val="right" w:pos="9072"/>
        </w:tabs>
        <w:overflowPunct/>
        <w:autoSpaceDE/>
        <w:autoSpaceDN/>
        <w:adjustRightInd/>
        <w:spacing w:after="0"/>
        <w:jc w:val="both"/>
        <w:textAlignment w:val="auto"/>
        <w:rPr>
          <w:rFonts w:ascii="Arial" w:eastAsia="MS Mincho" w:hAnsi="Arial" w:cs="Arial"/>
          <w:b/>
          <w:bCs/>
          <w:kern w:val="2"/>
          <w:sz w:val="28"/>
          <w:szCs w:val="22"/>
          <w:lang w:val="en-GB" w:eastAsia="ja-JP"/>
        </w:rPr>
      </w:pPr>
    </w:p>
    <w:p w14:paraId="6B872F92" w14:textId="77777777" w:rsidR="00F2626E" w:rsidRDefault="00702FDA">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t>9.4.1.1</w:t>
      </w:r>
    </w:p>
    <w:p w14:paraId="3C38E4A8" w14:textId="77777777" w:rsidR="00F2626E" w:rsidRDefault="00702FD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DA8DB2B" w14:textId="77777777" w:rsidR="00F2626E" w:rsidRDefault="00702FDA">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Discussion on evaluation assumptions and results </w:t>
      </w:r>
      <w:r>
        <w:rPr>
          <w:rFonts w:ascii="Arial" w:hAnsi="Arial" w:cs="Arial" w:hint="eastAsia"/>
          <w:b/>
          <w:bCs/>
          <w:sz w:val="24"/>
          <w:lang w:eastAsia="zh-CN"/>
        </w:rPr>
        <w:t>for</w:t>
      </w:r>
      <w:r>
        <w:rPr>
          <w:rFonts w:ascii="Arial" w:hAnsi="Arial" w:cs="Arial"/>
          <w:b/>
          <w:bCs/>
          <w:sz w:val="24"/>
        </w:rPr>
        <w:t xml:space="preserve"> </w:t>
      </w:r>
      <w:r>
        <w:rPr>
          <w:rFonts w:ascii="Arial" w:hAnsi="Arial" w:cs="Arial"/>
          <w:b/>
          <w:bCs/>
          <w:sz w:val="24"/>
          <w:lang w:eastAsia="zh-CN"/>
        </w:rPr>
        <w:t>A</w:t>
      </w:r>
      <w:r>
        <w:rPr>
          <w:rFonts w:ascii="Arial" w:hAnsi="Arial" w:cs="Arial"/>
          <w:b/>
          <w:bCs/>
          <w:sz w:val="24"/>
        </w:rPr>
        <w:t xml:space="preserve">mbient IoT  </w:t>
      </w:r>
    </w:p>
    <w:p w14:paraId="01ECEE2C" w14:textId="77777777" w:rsidR="00F2626E" w:rsidRDefault="00702FDA">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7979B0AC" w14:textId="77777777" w:rsidR="00F2626E" w:rsidRDefault="00702FDA">
      <w:pPr>
        <w:pStyle w:val="1"/>
      </w:pPr>
      <w:r>
        <w:t>Introduction</w:t>
      </w:r>
    </w:p>
    <w:p w14:paraId="4C7BBA83" w14:textId="5B2595A2" w:rsidR="00F2626E" w:rsidRPr="00C308E2" w:rsidRDefault="00702FDA" w:rsidP="00C349F8">
      <w:pPr>
        <w:spacing w:beforeLines="50" w:before="120" w:afterLines="50" w:after="120"/>
        <w:jc w:val="both"/>
        <w:rPr>
          <w:sz w:val="21"/>
          <w:szCs w:val="21"/>
          <w:lang w:eastAsia="ja-JP"/>
        </w:rPr>
      </w:pPr>
      <w:bookmarkStart w:id="0" w:name="OLE_LINK5"/>
      <w:bookmarkStart w:id="1" w:name="OLE_LINK8"/>
      <w:r w:rsidRPr="00C308E2">
        <w:rPr>
          <w:sz w:val="21"/>
          <w:szCs w:val="21"/>
        </w:rPr>
        <w:t>In RAN1 #116 meeting [1], the following agreements</w:t>
      </w:r>
      <w:r w:rsidR="00C94B63">
        <w:rPr>
          <w:sz w:val="21"/>
          <w:szCs w:val="21"/>
        </w:rPr>
        <w:t xml:space="preserve"> and conclusion</w:t>
      </w:r>
      <w:r w:rsidRPr="00C308E2">
        <w:rPr>
          <w:sz w:val="21"/>
          <w:szCs w:val="21"/>
        </w:rPr>
        <w:t xml:space="preserve"> were achieved for evaluation assumptions and results on Ambient IoT as follows: </w:t>
      </w:r>
    </w:p>
    <w:tbl>
      <w:tblPr>
        <w:tblStyle w:val="af8"/>
        <w:tblW w:w="0" w:type="auto"/>
        <w:tblLook w:val="04A0" w:firstRow="1" w:lastRow="0" w:firstColumn="1" w:lastColumn="0" w:noHBand="0" w:noVBand="1"/>
      </w:tblPr>
      <w:tblGrid>
        <w:gridCol w:w="9629"/>
      </w:tblGrid>
      <w:tr w:rsidR="00F2626E" w14:paraId="68F376D1" w14:textId="77777777">
        <w:tc>
          <w:tcPr>
            <w:tcW w:w="9629" w:type="dxa"/>
          </w:tcPr>
          <w:p w14:paraId="234CADB4" w14:textId="53CEEE63" w:rsidR="00F2626E" w:rsidRPr="00C308E2" w:rsidRDefault="00702FDA">
            <w:pPr>
              <w:overflowPunct/>
              <w:autoSpaceDE/>
              <w:autoSpaceDN/>
              <w:adjustRightInd/>
              <w:spacing w:after="0"/>
              <w:textAlignment w:val="auto"/>
              <w:rPr>
                <w:rFonts w:ascii="Times" w:eastAsia="Batang" w:hAnsi="Times"/>
                <w:sz w:val="21"/>
                <w:szCs w:val="21"/>
                <w:lang w:val="en-GB" w:eastAsia="zh-CN"/>
              </w:rPr>
            </w:pPr>
            <w:r w:rsidRPr="00C308E2">
              <w:rPr>
                <w:rFonts w:ascii="Times" w:eastAsia="Batang" w:hAnsi="Times"/>
                <w:bCs/>
                <w:sz w:val="21"/>
                <w:szCs w:val="21"/>
                <w:highlight w:val="green"/>
                <w:lang w:val="en-GB" w:eastAsia="zh-CN"/>
              </w:rPr>
              <w:t>Agreement</w:t>
            </w:r>
          </w:p>
          <w:p w14:paraId="4FB0AABB" w14:textId="77777777" w:rsidR="00F2626E" w:rsidRPr="00C308E2" w:rsidRDefault="00702FDA">
            <w:pPr>
              <w:overflowPunct/>
              <w:autoSpaceDE/>
              <w:autoSpaceDN/>
              <w:adjustRightInd/>
              <w:spacing w:after="0"/>
              <w:textAlignment w:val="auto"/>
              <w:rPr>
                <w:rFonts w:ascii="Times" w:eastAsia="Batang" w:hAnsi="Times"/>
                <w:sz w:val="21"/>
                <w:szCs w:val="21"/>
                <w:lang w:val="en-GB" w:eastAsia="zh-CN"/>
              </w:rPr>
            </w:pPr>
            <w:r w:rsidRPr="00C308E2">
              <w:rPr>
                <w:rFonts w:ascii="Times" w:eastAsia="Batang" w:hAnsi="Times"/>
                <w:sz w:val="21"/>
                <w:szCs w:val="21"/>
                <w:lang w:val="en-GB" w:eastAsia="zh-CN"/>
              </w:rPr>
              <w:t>For the purpose of the study, RAN1 uses the following terminologies:</w:t>
            </w:r>
          </w:p>
          <w:p w14:paraId="4792A7B1" w14:textId="77777777" w:rsidR="00F2626E" w:rsidRPr="00C308E2" w:rsidRDefault="00702FDA">
            <w:pPr>
              <w:widowControl w:val="0"/>
              <w:numPr>
                <w:ilvl w:val="0"/>
                <w:numId w:val="12"/>
              </w:numPr>
              <w:overflowPunct/>
              <w:autoSpaceDE/>
              <w:autoSpaceDN/>
              <w:adjustRightInd/>
              <w:spacing w:after="0"/>
              <w:ind w:left="714" w:hanging="357"/>
              <w:jc w:val="both"/>
              <w:textAlignment w:val="auto"/>
              <w:rPr>
                <w:rFonts w:ascii="Times" w:eastAsia="Batang" w:hAnsi="Times"/>
                <w:sz w:val="21"/>
                <w:szCs w:val="21"/>
                <w:lang w:val="en-GB" w:eastAsia="zh-CN"/>
              </w:rPr>
            </w:pPr>
            <w:r w:rsidRPr="00C308E2">
              <w:rPr>
                <w:rFonts w:ascii="Times" w:eastAsia="Batang" w:hAnsi="Times"/>
                <w:b/>
                <w:bCs/>
                <w:sz w:val="21"/>
                <w:szCs w:val="21"/>
                <w:lang w:val="en-GB" w:eastAsia="zh-CN"/>
              </w:rPr>
              <w:t>Device 1</w:t>
            </w:r>
            <w:r w:rsidRPr="00C308E2">
              <w:rPr>
                <w:rFonts w:ascii="Times" w:eastAsia="Batang" w:hAnsi="Times"/>
                <w:sz w:val="21"/>
                <w:szCs w:val="21"/>
                <w:lang w:val="en-GB" w:eastAsia="zh-CN"/>
              </w:rPr>
              <w:t>: ~1 µW peak power consumption, has energy storage, initial sampling frequency offset (SFO) up to 10</w:t>
            </w:r>
            <w:r w:rsidRPr="00C308E2">
              <w:rPr>
                <w:rFonts w:ascii="Times" w:eastAsia="Batang" w:hAnsi="Times"/>
                <w:sz w:val="21"/>
                <w:szCs w:val="21"/>
                <w:vertAlign w:val="superscript"/>
                <w:lang w:val="en-GB" w:eastAsia="zh-CN"/>
              </w:rPr>
              <w:t>X</w:t>
            </w:r>
            <w:r w:rsidRPr="00C308E2">
              <w:rPr>
                <w:rFonts w:ascii="Times" w:eastAsia="Batang" w:hAnsi="Times"/>
                <w:sz w:val="21"/>
                <w:szCs w:val="21"/>
                <w:lang w:val="en-GB" w:eastAsia="zh-CN"/>
              </w:rPr>
              <w:t xml:space="preserve"> ppm, neither DL nor UL amplification in the device. The device’s UL transmission is backscattered on a carrier wave provided externally.</w:t>
            </w:r>
          </w:p>
          <w:p w14:paraId="60381062" w14:textId="2F56C715" w:rsidR="00F2626E" w:rsidRPr="00C308E2" w:rsidRDefault="00702FDA">
            <w:pPr>
              <w:widowControl w:val="0"/>
              <w:numPr>
                <w:ilvl w:val="0"/>
                <w:numId w:val="12"/>
              </w:numPr>
              <w:overflowPunct/>
              <w:autoSpaceDE/>
              <w:autoSpaceDN/>
              <w:adjustRightInd/>
              <w:spacing w:after="0"/>
              <w:ind w:left="714" w:hanging="357"/>
              <w:jc w:val="both"/>
              <w:textAlignment w:val="auto"/>
              <w:rPr>
                <w:rFonts w:ascii="Times" w:eastAsia="Batang" w:hAnsi="Times"/>
                <w:sz w:val="21"/>
                <w:szCs w:val="21"/>
                <w:lang w:val="en-GB" w:eastAsia="zh-CN"/>
              </w:rPr>
            </w:pPr>
            <w:r w:rsidRPr="00C308E2">
              <w:rPr>
                <w:rFonts w:ascii="Times" w:eastAsia="Batang" w:hAnsi="Times"/>
                <w:b/>
                <w:bCs/>
                <w:sz w:val="21"/>
                <w:szCs w:val="21"/>
                <w:lang w:val="en-GB" w:eastAsia="zh-CN"/>
              </w:rPr>
              <w:t>Device 2a</w:t>
            </w:r>
            <w:r w:rsidRPr="00C308E2">
              <w:rPr>
                <w:rFonts w:ascii="Times" w:eastAsia="Batang" w:hAnsi="Times"/>
                <w:sz w:val="21"/>
                <w:szCs w:val="21"/>
                <w:lang w:val="en-GB" w:eastAsia="zh-CN"/>
              </w:rPr>
              <w:t>:</w:t>
            </w:r>
            <w:r w:rsidRPr="00C308E2">
              <w:rPr>
                <w:rFonts w:ascii="Times" w:eastAsia="Batang" w:hAnsi="Times" w:hint="eastAsia"/>
                <w:sz w:val="21"/>
                <w:szCs w:val="21"/>
                <w:lang w:val="en-GB"/>
              </w:rPr>
              <w:t xml:space="preserve"> </w:t>
            </w:r>
            <w:r w:rsidRPr="00C308E2">
              <w:rPr>
                <w:rFonts w:ascii="Times" w:eastAsia="Batang" w:hAnsi="Times" w:hint="eastAsia"/>
                <w:sz w:val="21"/>
                <w:szCs w:val="21"/>
                <w:lang w:val="en-GB" w:eastAsia="zh-CN"/>
              </w:rPr>
              <w:t>≤</w:t>
            </w:r>
            <w:r w:rsidRPr="00C308E2">
              <w:rPr>
                <w:rFonts w:ascii="Times" w:eastAsia="Batang" w:hAnsi="Times" w:hint="eastAsia"/>
                <w:sz w:val="21"/>
                <w:szCs w:val="21"/>
                <w:lang w:val="en-GB" w:eastAsia="zh-CN"/>
              </w:rPr>
              <w:t xml:space="preserve"> a few hundred µW peak power consumption, has energy storage, initial sampling frequency offset (SFO) up to 10</w:t>
            </w:r>
            <w:r w:rsidRPr="00C308E2">
              <w:rPr>
                <w:rFonts w:ascii="Times" w:eastAsia="Batang" w:hAnsi="Times" w:hint="eastAsia"/>
                <w:sz w:val="21"/>
                <w:szCs w:val="21"/>
                <w:vertAlign w:val="superscript"/>
                <w:lang w:val="en-GB" w:eastAsia="zh-CN"/>
              </w:rPr>
              <w:t>X</w:t>
            </w:r>
            <w:r w:rsidRPr="00C308E2">
              <w:rPr>
                <w:rFonts w:ascii="Times" w:eastAsia="Batang" w:hAnsi="Times" w:hint="eastAsia"/>
                <w:sz w:val="21"/>
                <w:szCs w:val="21"/>
                <w:lang w:val="en-GB" w:eastAsia="zh-CN"/>
              </w:rPr>
              <w:t xml:space="preserve"> ppm, both DL and/or UL amplification in the device. The device</w:t>
            </w:r>
            <w:r w:rsidR="00F975E1">
              <w:rPr>
                <w:rFonts w:ascii="Times" w:eastAsiaTheme="minorEastAsia" w:hAnsi="Times"/>
                <w:sz w:val="21"/>
                <w:szCs w:val="21"/>
                <w:lang w:val="en-GB" w:eastAsia="zh-CN"/>
              </w:rPr>
              <w:t>’</w:t>
            </w:r>
            <w:r w:rsidRPr="00C308E2">
              <w:rPr>
                <w:rFonts w:ascii="Times" w:eastAsia="Batang" w:hAnsi="Times" w:hint="eastAsia"/>
                <w:sz w:val="21"/>
                <w:szCs w:val="21"/>
                <w:lang w:val="en-GB" w:eastAsia="zh-CN"/>
              </w:rPr>
              <w:t xml:space="preserve">s UL transmission </w:t>
            </w:r>
            <w:r w:rsidRPr="00C308E2">
              <w:rPr>
                <w:rFonts w:ascii="Times" w:eastAsia="Batang" w:hAnsi="Times"/>
                <w:sz w:val="21"/>
                <w:szCs w:val="21"/>
                <w:lang w:val="en-GB" w:eastAsia="zh-CN"/>
              </w:rPr>
              <w:t>is</w:t>
            </w:r>
            <w:r w:rsidRPr="00C308E2">
              <w:rPr>
                <w:rFonts w:ascii="Times" w:eastAsia="Batang" w:hAnsi="Times" w:hint="eastAsia"/>
                <w:sz w:val="21"/>
                <w:szCs w:val="21"/>
                <w:lang w:val="en-GB" w:eastAsia="zh-CN"/>
              </w:rPr>
              <w:t xml:space="preserve"> backscattere</w:t>
            </w:r>
            <w:r w:rsidRPr="00C308E2">
              <w:rPr>
                <w:rFonts w:ascii="Times" w:eastAsia="Batang" w:hAnsi="Times"/>
                <w:sz w:val="21"/>
                <w:szCs w:val="21"/>
                <w:lang w:val="en-GB" w:eastAsia="zh-CN"/>
              </w:rPr>
              <w:t>d on a carrier wave provided externally.</w:t>
            </w:r>
          </w:p>
          <w:p w14:paraId="61D96CB2" w14:textId="77A035E5" w:rsidR="00F2626E" w:rsidRPr="00C308E2" w:rsidRDefault="00702FDA">
            <w:pPr>
              <w:widowControl w:val="0"/>
              <w:numPr>
                <w:ilvl w:val="0"/>
                <w:numId w:val="12"/>
              </w:numPr>
              <w:overflowPunct/>
              <w:autoSpaceDE/>
              <w:autoSpaceDN/>
              <w:adjustRightInd/>
              <w:spacing w:after="0"/>
              <w:ind w:left="714" w:hanging="357"/>
              <w:jc w:val="both"/>
              <w:textAlignment w:val="auto"/>
              <w:rPr>
                <w:rFonts w:ascii="Times" w:eastAsia="Batang" w:hAnsi="Times"/>
                <w:sz w:val="21"/>
                <w:szCs w:val="21"/>
                <w:lang w:val="en-GB" w:eastAsia="zh-CN"/>
              </w:rPr>
            </w:pPr>
            <w:r w:rsidRPr="00C308E2">
              <w:rPr>
                <w:rFonts w:ascii="Times" w:eastAsia="Batang" w:hAnsi="Times"/>
                <w:b/>
                <w:bCs/>
                <w:sz w:val="21"/>
                <w:szCs w:val="21"/>
                <w:lang w:val="en-GB" w:eastAsia="zh-CN"/>
              </w:rPr>
              <w:t>Device 2b</w:t>
            </w:r>
            <w:r w:rsidRPr="00C308E2">
              <w:rPr>
                <w:rFonts w:ascii="Times" w:eastAsia="Batang" w:hAnsi="Times"/>
                <w:sz w:val="21"/>
                <w:szCs w:val="21"/>
                <w:lang w:val="en-GB" w:eastAsia="zh-CN"/>
              </w:rPr>
              <w:t xml:space="preserve">: </w:t>
            </w:r>
            <w:r w:rsidRPr="00C308E2">
              <w:rPr>
                <w:rFonts w:ascii="Times" w:eastAsia="Batang" w:hAnsi="Times" w:hint="eastAsia"/>
                <w:sz w:val="21"/>
                <w:szCs w:val="21"/>
                <w:lang w:val="en-GB" w:eastAsia="zh-CN"/>
              </w:rPr>
              <w:t>≤</w:t>
            </w:r>
            <w:r w:rsidRPr="00C308E2">
              <w:rPr>
                <w:rFonts w:ascii="Times" w:eastAsia="Batang" w:hAnsi="Times" w:hint="eastAsia"/>
                <w:sz w:val="21"/>
                <w:szCs w:val="21"/>
                <w:lang w:val="en-GB" w:eastAsia="zh-CN"/>
              </w:rPr>
              <w:t xml:space="preserve"> a few hundred µW peak power consumption, has energy storage, initial sampling frequency offset (SFO) up to 10</w:t>
            </w:r>
            <w:r w:rsidRPr="00C308E2">
              <w:rPr>
                <w:rFonts w:ascii="Times" w:eastAsia="Batang" w:hAnsi="Times" w:hint="eastAsia"/>
                <w:sz w:val="21"/>
                <w:szCs w:val="21"/>
                <w:vertAlign w:val="superscript"/>
                <w:lang w:val="en-GB" w:eastAsia="zh-CN"/>
              </w:rPr>
              <w:t>X</w:t>
            </w:r>
            <w:r w:rsidRPr="00C308E2">
              <w:rPr>
                <w:rFonts w:ascii="Times" w:eastAsia="Batang" w:hAnsi="Times" w:hint="eastAsia"/>
                <w:sz w:val="21"/>
                <w:szCs w:val="21"/>
                <w:lang w:val="en-GB" w:eastAsia="zh-CN"/>
              </w:rPr>
              <w:t xml:space="preserve"> ppm, both DL and/or UL amplification in the device. The device</w:t>
            </w:r>
            <w:r w:rsidR="00F975E1">
              <w:rPr>
                <w:rFonts w:ascii="Times" w:eastAsiaTheme="minorEastAsia" w:hAnsi="Times"/>
                <w:sz w:val="21"/>
                <w:szCs w:val="21"/>
                <w:lang w:val="en-GB" w:eastAsia="zh-CN"/>
              </w:rPr>
              <w:t>’</w:t>
            </w:r>
            <w:r w:rsidRPr="00C308E2">
              <w:rPr>
                <w:rFonts w:ascii="Times" w:eastAsia="Batang" w:hAnsi="Times" w:hint="eastAsia"/>
                <w:sz w:val="21"/>
                <w:szCs w:val="21"/>
                <w:lang w:val="en-GB" w:eastAsia="zh-CN"/>
              </w:rPr>
              <w:t xml:space="preserve">s UL transmission </w:t>
            </w:r>
            <w:r w:rsidRPr="00C308E2">
              <w:rPr>
                <w:rFonts w:ascii="Times" w:eastAsia="Batang" w:hAnsi="Times"/>
                <w:sz w:val="21"/>
                <w:szCs w:val="21"/>
                <w:lang w:val="en-GB" w:eastAsia="zh-CN"/>
              </w:rPr>
              <w:t>is</w:t>
            </w:r>
            <w:r w:rsidRPr="00C308E2">
              <w:rPr>
                <w:rFonts w:ascii="Times" w:eastAsia="Batang" w:hAnsi="Times" w:hint="eastAsia"/>
                <w:sz w:val="21"/>
                <w:szCs w:val="21"/>
                <w:lang w:val="en-GB" w:eastAsia="zh-CN"/>
              </w:rPr>
              <w:t xml:space="preserve"> generated internally by the device</w:t>
            </w:r>
            <w:r w:rsidRPr="00C308E2">
              <w:rPr>
                <w:rFonts w:ascii="Times" w:eastAsia="Batang" w:hAnsi="Times"/>
                <w:sz w:val="21"/>
                <w:szCs w:val="21"/>
                <w:lang w:val="en-GB" w:eastAsia="zh-CN"/>
              </w:rPr>
              <w:t>.</w:t>
            </w:r>
          </w:p>
          <w:p w14:paraId="6FAD4CBB" w14:textId="77777777" w:rsidR="00AC1D7D" w:rsidRPr="00C308E2" w:rsidRDefault="00AC1D7D" w:rsidP="00AC1D7D">
            <w:pPr>
              <w:rPr>
                <w:rFonts w:eastAsia="等线"/>
                <w:sz w:val="21"/>
                <w:szCs w:val="21"/>
                <w:highlight w:val="green"/>
                <w:lang w:eastAsia="zh-CN"/>
              </w:rPr>
            </w:pPr>
          </w:p>
          <w:p w14:paraId="5EFA202E" w14:textId="77777777" w:rsidR="00C308E2" w:rsidRPr="00C308E2" w:rsidRDefault="00AC1D7D" w:rsidP="00C308E2">
            <w:pPr>
              <w:overflowPunct/>
              <w:autoSpaceDE/>
              <w:autoSpaceDN/>
              <w:adjustRightInd/>
              <w:spacing w:after="0"/>
              <w:textAlignment w:val="auto"/>
              <w:rPr>
                <w:rFonts w:ascii="Times" w:eastAsia="Batang" w:hAnsi="Times"/>
                <w:bCs/>
                <w:sz w:val="21"/>
                <w:szCs w:val="21"/>
                <w:highlight w:val="green"/>
                <w:lang w:val="en-GB" w:eastAsia="zh-CN"/>
              </w:rPr>
            </w:pPr>
            <w:r w:rsidRPr="00C308E2">
              <w:rPr>
                <w:rFonts w:ascii="Times" w:eastAsia="Batang" w:hAnsi="Times"/>
                <w:bCs/>
                <w:sz w:val="21"/>
                <w:szCs w:val="21"/>
                <w:highlight w:val="green"/>
                <w:lang w:val="en-GB" w:eastAsia="zh-CN"/>
              </w:rPr>
              <w:t>Agreement</w:t>
            </w:r>
          </w:p>
          <w:p w14:paraId="1BAE89D5" w14:textId="1FCEE37E" w:rsidR="00AC1D7D" w:rsidRPr="00C308E2" w:rsidRDefault="00AC1D7D" w:rsidP="00C308E2">
            <w:pPr>
              <w:overflowPunct/>
              <w:autoSpaceDE/>
              <w:autoSpaceDN/>
              <w:adjustRightInd/>
              <w:spacing w:after="0"/>
              <w:textAlignment w:val="auto"/>
              <w:rPr>
                <w:rFonts w:eastAsia="等线"/>
                <w:sz w:val="21"/>
                <w:szCs w:val="21"/>
                <w:highlight w:val="green"/>
                <w:lang w:eastAsia="zh-CN"/>
              </w:rPr>
            </w:pPr>
            <w:r w:rsidRPr="00C308E2">
              <w:rPr>
                <w:rFonts w:ascii="Times" w:eastAsia="Batang" w:hAnsi="Times" w:hint="eastAsia"/>
                <w:bCs/>
                <w:sz w:val="21"/>
                <w:szCs w:val="21"/>
                <w:lang w:val="en-GB" w:eastAsia="zh-CN"/>
              </w:rPr>
              <w:t>F</w:t>
            </w:r>
            <w:r w:rsidRPr="00C308E2">
              <w:rPr>
                <w:rFonts w:ascii="Times" w:eastAsia="Batang" w:hAnsi="Times"/>
                <w:bCs/>
                <w:sz w:val="21"/>
                <w:szCs w:val="21"/>
                <w:lang w:val="en-GB" w:eastAsia="zh-CN"/>
              </w:rPr>
              <w:t xml:space="preserve">or this study item, the </w:t>
            </w:r>
            <w:r w:rsidRPr="00C308E2">
              <w:rPr>
                <w:rFonts w:ascii="Times" w:eastAsia="Batang" w:hAnsi="Times" w:hint="eastAsia"/>
                <w:bCs/>
                <w:sz w:val="21"/>
                <w:szCs w:val="21"/>
                <w:lang w:val="en-GB" w:eastAsia="zh-CN"/>
              </w:rPr>
              <w:t>c</w:t>
            </w:r>
            <w:r w:rsidRPr="00C308E2">
              <w:rPr>
                <w:rFonts w:ascii="Times" w:eastAsia="等线" w:hAnsi="Times" w:hint="eastAsia"/>
                <w:sz w:val="21"/>
                <w:szCs w:val="21"/>
                <w:lang w:val="en-GB" w:eastAsia="zh-CN"/>
              </w:rPr>
              <w:t xml:space="preserve">overage </w:t>
            </w:r>
            <w:r w:rsidRPr="00C308E2">
              <w:rPr>
                <w:rFonts w:ascii="Times" w:eastAsia="Batang" w:hAnsi="Times"/>
                <w:sz w:val="21"/>
                <w:szCs w:val="21"/>
                <w:lang w:val="en-GB"/>
              </w:rPr>
              <w:t xml:space="preserve">evaluation methodology is based on </w:t>
            </w:r>
            <w:r w:rsidRPr="00C308E2">
              <w:rPr>
                <w:rFonts w:ascii="Times" w:eastAsia="等线" w:hAnsi="Times" w:hint="eastAsia"/>
                <w:sz w:val="21"/>
                <w:szCs w:val="21"/>
                <w:lang w:val="en-GB" w:eastAsia="zh-CN"/>
              </w:rPr>
              <w:t>the following</w:t>
            </w:r>
            <w:r w:rsidRPr="00C308E2">
              <w:rPr>
                <w:rFonts w:ascii="Times" w:eastAsia="Batang" w:hAnsi="Times"/>
                <w:sz w:val="21"/>
                <w:szCs w:val="21"/>
                <w:lang w:val="en-GB"/>
              </w:rPr>
              <w:t xml:space="preserve"> steps. </w:t>
            </w:r>
          </w:p>
          <w:p w14:paraId="11EA69B4" w14:textId="77777777" w:rsidR="00AC1D7D" w:rsidRPr="00C308E2" w:rsidRDefault="00AC1D7D" w:rsidP="00AC1D7D">
            <w:pPr>
              <w:overflowPunct/>
              <w:autoSpaceDE/>
              <w:autoSpaceDN/>
              <w:adjustRightInd/>
              <w:spacing w:after="0"/>
              <w:textAlignment w:val="auto"/>
              <w:rPr>
                <w:rFonts w:ascii="Times" w:eastAsia="等线" w:hAnsi="Times"/>
                <w:sz w:val="21"/>
                <w:szCs w:val="21"/>
                <w:lang w:val="en-GB" w:eastAsia="zh-CN"/>
              </w:rPr>
            </w:pPr>
          </w:p>
          <w:p w14:paraId="68E5D024" w14:textId="77777777" w:rsidR="00AC1D7D" w:rsidRPr="00C308E2" w:rsidRDefault="00AC1D7D" w:rsidP="00AC1D7D">
            <w:p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For an evaluation scenario</w:t>
            </w:r>
          </w:p>
          <w:p w14:paraId="536EE64B" w14:textId="77777777" w:rsidR="00AC1D7D" w:rsidRPr="00C308E2" w:rsidRDefault="00AC1D7D" w:rsidP="00AC1D7D">
            <w:pPr>
              <w:numPr>
                <w:ilvl w:val="0"/>
                <w:numId w:val="15"/>
              </w:numPr>
              <w:overflowPunct/>
              <w:autoSpaceDE/>
              <w:autoSpaceDN/>
              <w:adjustRightInd/>
              <w:spacing w:after="0"/>
              <w:jc w:val="both"/>
              <w:textAlignment w:val="auto"/>
              <w:rPr>
                <w:rFonts w:ascii="Times" w:eastAsia="Batang" w:hAnsi="Times"/>
                <w:bCs/>
                <w:i/>
                <w:sz w:val="21"/>
                <w:szCs w:val="21"/>
                <w:lang w:val="en-GB" w:eastAsia="zh-CN"/>
              </w:rPr>
            </w:pPr>
            <w:r w:rsidRPr="00C308E2">
              <w:rPr>
                <w:rFonts w:ascii="Times" w:eastAsia="等线" w:hAnsi="Times" w:hint="eastAsia"/>
                <w:bCs/>
                <w:iCs/>
                <w:sz w:val="21"/>
                <w:szCs w:val="21"/>
                <w:lang w:val="en-GB" w:eastAsia="zh-CN"/>
              </w:rPr>
              <w:t xml:space="preserve">For each of the link </w:t>
            </w:r>
            <w:proofErr w:type="spellStart"/>
            <w:r w:rsidRPr="00C308E2">
              <w:rPr>
                <w:rFonts w:ascii="Times" w:eastAsia="等线" w:hAnsi="Times" w:hint="eastAsia"/>
                <w:bCs/>
                <w:i/>
                <w:sz w:val="21"/>
                <w:szCs w:val="21"/>
                <w:lang w:val="en-GB" w:eastAsia="zh-CN"/>
              </w:rPr>
              <w:t>i</w:t>
            </w:r>
            <w:proofErr w:type="spellEnd"/>
            <w:r w:rsidRPr="00C308E2">
              <w:rPr>
                <w:rFonts w:ascii="Times" w:eastAsia="等线" w:hAnsi="Times" w:hint="eastAsia"/>
                <w:bCs/>
                <w:iCs/>
                <w:sz w:val="21"/>
                <w:szCs w:val="21"/>
                <w:lang w:val="en-GB" w:eastAsia="zh-CN"/>
              </w:rPr>
              <w:t xml:space="preserve">, </w:t>
            </w:r>
          </w:p>
          <w:p w14:paraId="6085B6B1" w14:textId="77777777" w:rsidR="00AC1D7D" w:rsidRPr="00C308E2" w:rsidRDefault="00AC1D7D" w:rsidP="00AC1D7D">
            <w:pPr>
              <w:numPr>
                <w:ilvl w:val="1"/>
                <w:numId w:val="15"/>
              </w:numPr>
              <w:overflowPunct/>
              <w:autoSpaceDE/>
              <w:autoSpaceDN/>
              <w:adjustRightInd/>
              <w:spacing w:after="0"/>
              <w:jc w:val="both"/>
              <w:textAlignment w:val="auto"/>
              <w:rPr>
                <w:rFonts w:ascii="Times" w:eastAsia="Batang" w:hAnsi="Times"/>
                <w:b/>
                <w:i/>
                <w:sz w:val="21"/>
                <w:szCs w:val="21"/>
                <w:lang w:val="en-GB" w:eastAsia="zh-CN"/>
              </w:rPr>
            </w:pPr>
            <w:r w:rsidRPr="00C308E2">
              <w:rPr>
                <w:rFonts w:ascii="Times" w:eastAsia="等线" w:hAnsi="Times" w:hint="eastAsia"/>
                <w:sz w:val="21"/>
                <w:szCs w:val="21"/>
                <w:lang w:val="en-GB" w:eastAsia="zh-CN"/>
              </w:rPr>
              <w:t xml:space="preserve">Step 1: </w:t>
            </w:r>
            <w:r w:rsidRPr="00C308E2">
              <w:rPr>
                <w:rFonts w:ascii="Times" w:eastAsia="Batang" w:hAnsi="Times"/>
                <w:sz w:val="21"/>
                <w:szCs w:val="21"/>
                <w:lang w:val="en-GB"/>
              </w:rPr>
              <w:t>Obtain the required SINR for the physical channels under target scenarios and service/reliability requirements</w:t>
            </w:r>
            <w:r w:rsidRPr="00C308E2">
              <w:rPr>
                <w:rFonts w:ascii="Times" w:eastAsia="等线" w:hAnsi="Times" w:hint="eastAsia"/>
                <w:sz w:val="21"/>
                <w:szCs w:val="21"/>
                <w:lang w:val="en-GB" w:eastAsia="zh-CN"/>
              </w:rPr>
              <w:t xml:space="preserve"> if </w:t>
            </w:r>
            <w:r w:rsidRPr="00C308E2">
              <w:rPr>
                <w:rFonts w:ascii="Times" w:eastAsia="等线" w:hAnsi="Times" w:hint="eastAsia"/>
                <w:b/>
                <w:bCs/>
                <w:sz w:val="21"/>
                <w:szCs w:val="21"/>
                <w:lang w:val="en-GB" w:eastAsia="zh-CN"/>
              </w:rPr>
              <w:t>Budget-Alt2</w:t>
            </w:r>
            <w:r w:rsidRPr="00C308E2">
              <w:rPr>
                <w:rFonts w:ascii="Times" w:eastAsia="等线" w:hAnsi="Times" w:hint="eastAsia"/>
                <w:sz w:val="21"/>
                <w:szCs w:val="21"/>
                <w:lang w:val="en-GB" w:eastAsia="zh-CN"/>
              </w:rPr>
              <w:t xml:space="preserve"> is used for this link </w:t>
            </w:r>
            <w:proofErr w:type="spellStart"/>
            <w:r w:rsidRPr="00C308E2">
              <w:rPr>
                <w:rFonts w:ascii="Times" w:eastAsia="等线" w:hAnsi="Times" w:hint="eastAsia"/>
                <w:i/>
                <w:iCs/>
                <w:sz w:val="21"/>
                <w:szCs w:val="21"/>
                <w:lang w:val="en-GB" w:eastAsia="zh-CN"/>
              </w:rPr>
              <w:t>i</w:t>
            </w:r>
            <w:proofErr w:type="spellEnd"/>
            <w:r w:rsidRPr="00C308E2">
              <w:rPr>
                <w:rFonts w:ascii="Times" w:eastAsia="Batang" w:hAnsi="Times"/>
                <w:sz w:val="21"/>
                <w:szCs w:val="21"/>
                <w:lang w:val="en-GB"/>
              </w:rPr>
              <w:t>.</w:t>
            </w:r>
          </w:p>
          <w:p w14:paraId="04BE9047" w14:textId="77777777" w:rsidR="00AC1D7D" w:rsidRPr="00C308E2" w:rsidRDefault="00AC1D7D" w:rsidP="00AC1D7D">
            <w:pPr>
              <w:numPr>
                <w:ilvl w:val="1"/>
                <w:numId w:val="15"/>
              </w:numPr>
              <w:overflowPunct/>
              <w:autoSpaceDE/>
              <w:autoSpaceDN/>
              <w:adjustRightInd/>
              <w:spacing w:after="0"/>
              <w:jc w:val="both"/>
              <w:textAlignment w:val="auto"/>
              <w:rPr>
                <w:rFonts w:ascii="Times" w:eastAsia="Batang" w:hAnsi="Times"/>
                <w:b/>
                <w:i/>
                <w:sz w:val="21"/>
                <w:szCs w:val="21"/>
                <w:lang w:val="en-GB" w:eastAsia="zh-CN"/>
              </w:rPr>
            </w:pPr>
            <w:r w:rsidRPr="00C308E2">
              <w:rPr>
                <w:rFonts w:ascii="Times" w:eastAsia="等线" w:hAnsi="Times" w:hint="eastAsia"/>
                <w:sz w:val="21"/>
                <w:szCs w:val="21"/>
                <w:lang w:val="en-GB" w:eastAsia="zh-CN"/>
              </w:rPr>
              <w:t>Step 2: Obtain the receive</w:t>
            </w:r>
            <w:r w:rsidRPr="00C308E2">
              <w:rPr>
                <w:rFonts w:ascii="Times" w:eastAsia="等线" w:hAnsi="Times"/>
                <w:sz w:val="21"/>
                <w:szCs w:val="21"/>
                <w:lang w:val="en-GB" w:eastAsia="zh-CN"/>
              </w:rPr>
              <w:t>r</w:t>
            </w:r>
            <w:r w:rsidRPr="00C308E2">
              <w:rPr>
                <w:rFonts w:ascii="Times" w:eastAsia="等线" w:hAnsi="Times" w:hint="eastAsia"/>
                <w:sz w:val="21"/>
                <w:szCs w:val="21"/>
                <w:lang w:val="en-GB" w:eastAsia="zh-CN"/>
              </w:rPr>
              <w:t xml:space="preserve"> sensitivity using the method </w:t>
            </w:r>
            <w:r w:rsidRPr="00C308E2">
              <w:rPr>
                <w:rFonts w:ascii="Times" w:eastAsia="等线" w:hAnsi="Times" w:hint="eastAsia"/>
                <w:b/>
                <w:bCs/>
                <w:sz w:val="21"/>
                <w:szCs w:val="21"/>
                <w:lang w:val="en-GB" w:eastAsia="zh-CN"/>
              </w:rPr>
              <w:t>Budget-Alt1</w:t>
            </w:r>
            <w:r w:rsidRPr="00C308E2">
              <w:rPr>
                <w:rFonts w:ascii="Times" w:eastAsia="等线" w:hAnsi="Times"/>
                <w:bCs/>
                <w:sz w:val="21"/>
                <w:szCs w:val="21"/>
                <w:lang w:val="en-GB" w:eastAsia="zh-CN"/>
              </w:rPr>
              <w:t xml:space="preserve"> (if a </w:t>
            </w:r>
            <w:r w:rsidRPr="00C308E2">
              <w:rPr>
                <w:rFonts w:ascii="Times" w:eastAsia="等线" w:hAnsi="Times" w:hint="eastAsia"/>
                <w:sz w:val="21"/>
                <w:szCs w:val="21"/>
                <w:lang w:val="en-GB" w:eastAsia="zh-CN"/>
              </w:rPr>
              <w:t>predefined</w:t>
            </w:r>
            <w:r w:rsidRPr="00C308E2">
              <w:rPr>
                <w:rFonts w:ascii="Times" w:eastAsia="等线" w:hAnsi="Times"/>
                <w:bCs/>
                <w:sz w:val="21"/>
                <w:szCs w:val="21"/>
                <w:lang w:val="en-GB" w:eastAsia="zh-CN"/>
              </w:rPr>
              <w:t xml:space="preserve"> threshold is assumed to derive the receiver sensitivity)</w:t>
            </w:r>
            <w:r w:rsidRPr="00C308E2">
              <w:rPr>
                <w:rFonts w:ascii="Times" w:eastAsia="等线" w:hAnsi="Times" w:hint="eastAsia"/>
                <w:b/>
                <w:bCs/>
                <w:sz w:val="21"/>
                <w:szCs w:val="21"/>
                <w:lang w:val="en-GB" w:eastAsia="zh-CN"/>
              </w:rPr>
              <w:t xml:space="preserve"> </w:t>
            </w:r>
            <w:r w:rsidRPr="00C308E2">
              <w:rPr>
                <w:rFonts w:ascii="Times" w:eastAsia="等线" w:hAnsi="Times" w:hint="eastAsia"/>
                <w:sz w:val="21"/>
                <w:szCs w:val="21"/>
                <w:lang w:val="en-GB" w:eastAsia="zh-CN"/>
              </w:rPr>
              <w:t>or</w:t>
            </w:r>
            <w:r w:rsidRPr="00C308E2">
              <w:rPr>
                <w:rFonts w:ascii="Times" w:eastAsia="等线" w:hAnsi="Times" w:hint="eastAsia"/>
                <w:b/>
                <w:bCs/>
                <w:sz w:val="21"/>
                <w:szCs w:val="21"/>
                <w:lang w:val="en-GB" w:eastAsia="zh-CN"/>
              </w:rPr>
              <w:t xml:space="preserve"> Budget-Alt2</w:t>
            </w:r>
            <w:r w:rsidRPr="00C308E2">
              <w:rPr>
                <w:rFonts w:ascii="Times" w:eastAsia="等线" w:hAnsi="Times"/>
                <w:bCs/>
                <w:sz w:val="21"/>
                <w:szCs w:val="21"/>
                <w:lang w:val="en-GB" w:eastAsia="zh-CN"/>
              </w:rPr>
              <w:t xml:space="preserve"> (if no </w:t>
            </w:r>
            <w:r w:rsidRPr="00C308E2">
              <w:rPr>
                <w:rFonts w:ascii="Times" w:eastAsia="等线" w:hAnsi="Times" w:hint="eastAsia"/>
                <w:sz w:val="21"/>
                <w:szCs w:val="21"/>
                <w:lang w:val="en-GB" w:eastAsia="zh-CN"/>
              </w:rPr>
              <w:t xml:space="preserve">predefined </w:t>
            </w:r>
            <w:r w:rsidRPr="00C308E2">
              <w:rPr>
                <w:rFonts w:ascii="Times" w:eastAsia="等线" w:hAnsi="Times"/>
                <w:bCs/>
                <w:sz w:val="21"/>
                <w:szCs w:val="21"/>
                <w:lang w:val="en-GB" w:eastAsia="zh-CN"/>
              </w:rPr>
              <w:t>threshold is assumed to derive the receiver sensitivity)</w:t>
            </w:r>
            <w:r w:rsidRPr="00C308E2">
              <w:rPr>
                <w:rFonts w:ascii="Times" w:eastAsia="等线" w:hAnsi="Times" w:hint="eastAsia"/>
                <w:sz w:val="21"/>
                <w:szCs w:val="21"/>
                <w:lang w:val="en-GB" w:eastAsia="zh-CN"/>
              </w:rPr>
              <w:t>.</w:t>
            </w:r>
          </w:p>
          <w:p w14:paraId="1DB19D75" w14:textId="77777777" w:rsidR="00AC1D7D" w:rsidRPr="00C308E2" w:rsidRDefault="00AC1D7D" w:rsidP="00AC1D7D">
            <w:pPr>
              <w:numPr>
                <w:ilvl w:val="1"/>
                <w:numId w:val="15"/>
              </w:numPr>
              <w:overflowPunct/>
              <w:autoSpaceDE/>
              <w:autoSpaceDN/>
              <w:adjustRightInd/>
              <w:spacing w:after="0"/>
              <w:jc w:val="both"/>
              <w:textAlignment w:val="auto"/>
              <w:rPr>
                <w:rFonts w:ascii="Times" w:eastAsia="Batang" w:hAnsi="Times"/>
                <w:b/>
                <w:i/>
                <w:sz w:val="21"/>
                <w:szCs w:val="21"/>
                <w:lang w:val="en-GB" w:eastAsia="zh-CN"/>
              </w:rPr>
            </w:pPr>
            <w:r w:rsidRPr="00C308E2">
              <w:rPr>
                <w:rFonts w:ascii="Times" w:eastAsia="等线" w:hAnsi="Times" w:hint="eastAsia"/>
                <w:bCs/>
                <w:iCs/>
                <w:sz w:val="21"/>
                <w:szCs w:val="21"/>
                <w:lang w:val="en-GB" w:eastAsia="zh-CN"/>
              </w:rPr>
              <w:t xml:space="preserve">Step 3: </w:t>
            </w:r>
            <w:r w:rsidRPr="00C308E2">
              <w:rPr>
                <w:rFonts w:ascii="Times" w:eastAsia="Batang" w:hAnsi="Times"/>
                <w:sz w:val="21"/>
                <w:szCs w:val="21"/>
                <w:lang w:val="en-GB"/>
              </w:rPr>
              <w:t xml:space="preserve">Obtain the </w:t>
            </w:r>
            <w:r w:rsidRPr="00C308E2">
              <w:rPr>
                <w:rFonts w:ascii="Times" w:eastAsia="等线" w:hAnsi="Times" w:hint="eastAsia"/>
                <w:sz w:val="21"/>
                <w:szCs w:val="21"/>
                <w:lang w:val="en-GB" w:eastAsia="zh-CN"/>
              </w:rPr>
              <w:t>coverage</w:t>
            </w:r>
            <w:r w:rsidRPr="00C308E2">
              <w:rPr>
                <w:rFonts w:ascii="Times" w:eastAsia="Batang" w:hAnsi="Times"/>
                <w:sz w:val="21"/>
                <w:szCs w:val="21"/>
                <w:lang w:val="en-GB"/>
              </w:rPr>
              <w:t xml:space="preserve"> performance</w:t>
            </w:r>
            <w:r w:rsidRPr="00C308E2">
              <w:rPr>
                <w:rFonts w:ascii="Times" w:eastAsia="等线" w:hAnsi="Times" w:hint="eastAsia"/>
                <w:sz w:val="21"/>
                <w:szCs w:val="21"/>
                <w:lang w:val="en-GB" w:eastAsia="zh-CN"/>
              </w:rPr>
              <w:t xml:space="preserve"> for link </w:t>
            </w:r>
            <w:proofErr w:type="spellStart"/>
            <w:r w:rsidRPr="00C308E2">
              <w:rPr>
                <w:rFonts w:ascii="Times" w:eastAsia="等线" w:hAnsi="Times" w:hint="eastAsia"/>
                <w:i/>
                <w:iCs/>
                <w:sz w:val="21"/>
                <w:szCs w:val="21"/>
                <w:lang w:val="en-GB" w:eastAsia="zh-CN"/>
              </w:rPr>
              <w:t>i</w:t>
            </w:r>
            <w:proofErr w:type="spellEnd"/>
            <w:r w:rsidRPr="00C308E2">
              <w:rPr>
                <w:rFonts w:ascii="Times" w:eastAsia="Batang" w:hAnsi="Times"/>
                <w:sz w:val="21"/>
                <w:szCs w:val="21"/>
                <w:lang w:val="en-GB"/>
              </w:rPr>
              <w:t xml:space="preserve"> based on </w:t>
            </w:r>
            <w:r w:rsidRPr="00C308E2">
              <w:rPr>
                <w:rFonts w:ascii="Times" w:eastAsia="等线" w:hAnsi="Times" w:hint="eastAsia"/>
                <w:sz w:val="21"/>
                <w:szCs w:val="21"/>
                <w:lang w:val="en-GB" w:eastAsia="zh-CN"/>
              </w:rPr>
              <w:t>the receive</w:t>
            </w:r>
            <w:r w:rsidRPr="00C308E2">
              <w:rPr>
                <w:rFonts w:ascii="Times" w:eastAsia="等线" w:hAnsi="Times"/>
                <w:sz w:val="21"/>
                <w:szCs w:val="21"/>
                <w:lang w:val="en-GB" w:eastAsia="zh-CN"/>
              </w:rPr>
              <w:t>r</w:t>
            </w:r>
            <w:r w:rsidRPr="00C308E2">
              <w:rPr>
                <w:rFonts w:ascii="Times" w:eastAsia="等线" w:hAnsi="Times" w:hint="eastAsia"/>
                <w:sz w:val="21"/>
                <w:szCs w:val="21"/>
                <w:lang w:val="en-GB" w:eastAsia="zh-CN"/>
              </w:rPr>
              <w:t xml:space="preserve"> sensitivity from step 2</w:t>
            </w:r>
            <w:r w:rsidRPr="00C308E2">
              <w:rPr>
                <w:rFonts w:ascii="Times" w:eastAsia="Batang" w:hAnsi="Times"/>
                <w:sz w:val="21"/>
                <w:szCs w:val="21"/>
                <w:lang w:val="en-GB"/>
              </w:rPr>
              <w:t xml:space="preserve"> and link budget template.</w:t>
            </w:r>
          </w:p>
          <w:p w14:paraId="41F244AE" w14:textId="77777777" w:rsidR="00AC1D7D" w:rsidRPr="00C308E2" w:rsidRDefault="00AC1D7D" w:rsidP="00AC1D7D">
            <w:pPr>
              <w:numPr>
                <w:ilvl w:val="0"/>
                <w:numId w:val="15"/>
              </w:numPr>
              <w:overflowPunct/>
              <w:autoSpaceDE/>
              <w:autoSpaceDN/>
              <w:adjustRightInd/>
              <w:spacing w:after="0"/>
              <w:jc w:val="both"/>
              <w:textAlignment w:val="auto"/>
              <w:rPr>
                <w:rFonts w:ascii="Times" w:eastAsia="Batang" w:hAnsi="Times"/>
                <w:b/>
                <w:i/>
                <w:sz w:val="21"/>
                <w:szCs w:val="21"/>
                <w:lang w:val="en-GB" w:eastAsia="zh-CN"/>
              </w:rPr>
            </w:pPr>
            <w:r w:rsidRPr="00C308E2">
              <w:rPr>
                <w:rFonts w:ascii="Times" w:eastAsia="等线" w:hAnsi="Times" w:hint="eastAsia"/>
                <w:sz w:val="21"/>
                <w:szCs w:val="21"/>
                <w:lang w:val="en-GB" w:eastAsia="zh-CN"/>
              </w:rPr>
              <w:t xml:space="preserve">The coverage </w:t>
            </w:r>
            <w:r w:rsidRPr="00C308E2">
              <w:rPr>
                <w:rFonts w:ascii="Times" w:eastAsia="等线" w:hAnsi="Times"/>
                <w:sz w:val="21"/>
                <w:szCs w:val="21"/>
                <w:lang w:val="en-GB" w:eastAsia="zh-CN"/>
              </w:rPr>
              <w:t>results</w:t>
            </w:r>
            <w:r w:rsidRPr="00C308E2">
              <w:rPr>
                <w:rFonts w:ascii="Times" w:eastAsia="等线" w:hAnsi="Times" w:hint="eastAsia"/>
                <w:sz w:val="21"/>
                <w:szCs w:val="21"/>
                <w:lang w:val="en-GB" w:eastAsia="zh-CN"/>
              </w:rPr>
              <w:t xml:space="preserve"> for each link</w:t>
            </w:r>
            <w:r w:rsidRPr="00C308E2">
              <w:rPr>
                <w:rFonts w:ascii="Times" w:eastAsia="等线" w:hAnsi="Times"/>
                <w:sz w:val="21"/>
                <w:szCs w:val="21"/>
                <w:lang w:val="en-GB" w:eastAsia="zh-CN"/>
              </w:rPr>
              <w:t xml:space="preserve"> </w:t>
            </w:r>
            <w:r w:rsidRPr="00C308E2">
              <w:rPr>
                <w:rFonts w:ascii="Times" w:eastAsia="等线" w:hAnsi="Times" w:hint="eastAsia"/>
                <w:sz w:val="21"/>
                <w:szCs w:val="21"/>
                <w:lang w:val="en-GB" w:eastAsia="zh-CN"/>
              </w:rPr>
              <w:t>are provided.</w:t>
            </w:r>
          </w:p>
          <w:p w14:paraId="0641A360" w14:textId="77777777" w:rsidR="00AC1D7D" w:rsidRPr="00C308E2" w:rsidRDefault="00AC1D7D" w:rsidP="00AC1D7D">
            <w:pPr>
              <w:numPr>
                <w:ilvl w:val="0"/>
                <w:numId w:val="15"/>
              </w:numPr>
              <w:overflowPunct/>
              <w:autoSpaceDE/>
              <w:autoSpaceDN/>
              <w:adjustRightInd/>
              <w:spacing w:after="0"/>
              <w:jc w:val="both"/>
              <w:textAlignment w:val="auto"/>
              <w:rPr>
                <w:rFonts w:ascii="Times" w:eastAsia="Batang" w:hAnsi="Times"/>
                <w:b/>
                <w:i/>
                <w:sz w:val="21"/>
                <w:szCs w:val="21"/>
                <w:lang w:val="en-GB" w:eastAsia="zh-CN"/>
              </w:rPr>
            </w:pPr>
            <w:r w:rsidRPr="00C308E2">
              <w:rPr>
                <w:rFonts w:ascii="Times" w:eastAsia="等线" w:hAnsi="Times" w:hint="eastAsia"/>
                <w:bCs/>
                <w:iCs/>
                <w:sz w:val="21"/>
                <w:szCs w:val="21"/>
                <w:lang w:val="en-GB" w:eastAsia="zh-CN"/>
              </w:rPr>
              <w:t xml:space="preserve">FFS: </w:t>
            </w:r>
            <w:r w:rsidRPr="00C308E2">
              <w:rPr>
                <w:rFonts w:ascii="Times" w:eastAsia="等线" w:hAnsi="Times"/>
                <w:bCs/>
                <w:iCs/>
                <w:sz w:val="21"/>
                <w:szCs w:val="21"/>
                <w:lang w:val="en-GB" w:eastAsia="zh-CN"/>
              </w:rPr>
              <w:t>what links are evaluated besides R2D and D2R (e.g.</w:t>
            </w:r>
            <w:r w:rsidRPr="00C308E2">
              <w:rPr>
                <w:rFonts w:ascii="Times" w:eastAsia="等线" w:hAnsi="Times" w:hint="eastAsia"/>
                <w:bCs/>
                <w:iCs/>
                <w:sz w:val="21"/>
                <w:szCs w:val="21"/>
                <w:lang w:val="en-GB" w:eastAsia="zh-CN"/>
              </w:rPr>
              <w:t xml:space="preserve">, </w:t>
            </w:r>
            <w:r w:rsidRPr="00C308E2">
              <w:rPr>
                <w:rFonts w:ascii="Times" w:eastAsia="等线" w:hAnsi="Times"/>
                <w:bCs/>
                <w:iCs/>
                <w:sz w:val="21"/>
                <w:szCs w:val="21"/>
                <w:lang w:val="en-GB" w:eastAsia="zh-CN"/>
              </w:rPr>
              <w:t>RF-EH)</w:t>
            </w:r>
          </w:p>
          <w:p w14:paraId="1F255D63" w14:textId="77777777" w:rsidR="00AC1D7D" w:rsidRPr="00C308E2" w:rsidRDefault="00AC1D7D" w:rsidP="00AC1D7D">
            <w:pPr>
              <w:numPr>
                <w:ilvl w:val="0"/>
                <w:numId w:val="15"/>
              </w:numPr>
              <w:overflowPunct/>
              <w:autoSpaceDE/>
              <w:autoSpaceDN/>
              <w:adjustRightInd/>
              <w:spacing w:after="0"/>
              <w:jc w:val="both"/>
              <w:textAlignment w:val="auto"/>
              <w:rPr>
                <w:rFonts w:ascii="Times" w:eastAsia="等线" w:hAnsi="Times"/>
                <w:b/>
                <w:i/>
                <w:sz w:val="21"/>
                <w:szCs w:val="21"/>
                <w:lang w:val="en-GB" w:eastAsia="zh-CN"/>
              </w:rPr>
            </w:pPr>
            <w:r w:rsidRPr="00C308E2">
              <w:rPr>
                <w:rFonts w:ascii="Times" w:eastAsia="等线" w:hAnsi="Times" w:hint="eastAsia"/>
                <w:sz w:val="21"/>
                <w:szCs w:val="21"/>
                <w:lang w:val="en-GB" w:eastAsia="zh-CN"/>
              </w:rPr>
              <w:t xml:space="preserve">FFS </w:t>
            </w:r>
            <w:r w:rsidRPr="00C308E2">
              <w:rPr>
                <w:rFonts w:ascii="Times" w:eastAsia="等线" w:hAnsi="Times"/>
                <w:sz w:val="21"/>
                <w:szCs w:val="21"/>
                <w:lang w:val="en-GB" w:eastAsia="zh-CN"/>
              </w:rPr>
              <w:t>whether/</w:t>
            </w:r>
            <w:r w:rsidRPr="00C308E2">
              <w:rPr>
                <w:rFonts w:ascii="Times" w:eastAsia="等线" w:hAnsi="Times" w:hint="eastAsia"/>
                <w:sz w:val="21"/>
                <w:szCs w:val="21"/>
                <w:lang w:val="en-GB" w:eastAsia="zh-CN"/>
              </w:rPr>
              <w:t>how to model the interference</w:t>
            </w:r>
          </w:p>
          <w:p w14:paraId="777C6BB0" w14:textId="77777777" w:rsidR="00AC1D7D" w:rsidRPr="00C308E2" w:rsidRDefault="00AC1D7D" w:rsidP="00AC1D7D">
            <w:pPr>
              <w:numPr>
                <w:ilvl w:val="0"/>
                <w:numId w:val="15"/>
              </w:numPr>
              <w:overflowPunct/>
              <w:autoSpaceDE/>
              <w:autoSpaceDN/>
              <w:adjustRightInd/>
              <w:spacing w:after="0"/>
              <w:jc w:val="both"/>
              <w:textAlignment w:val="auto"/>
              <w:rPr>
                <w:rFonts w:ascii="Times" w:eastAsia="等线" w:hAnsi="Times"/>
                <w:b/>
                <w:i/>
                <w:sz w:val="21"/>
                <w:szCs w:val="21"/>
                <w:lang w:val="en-GB" w:eastAsia="zh-CN"/>
              </w:rPr>
            </w:pPr>
            <w:r w:rsidRPr="00C308E2">
              <w:rPr>
                <w:rFonts w:ascii="Times" w:eastAsia="等线" w:hAnsi="Times" w:hint="eastAsia"/>
                <w:sz w:val="21"/>
                <w:szCs w:val="21"/>
                <w:lang w:val="en-GB" w:eastAsia="zh-CN"/>
              </w:rPr>
              <w:t>F</w:t>
            </w:r>
            <w:r w:rsidRPr="00C308E2">
              <w:rPr>
                <w:rFonts w:ascii="Times" w:eastAsia="等线" w:hAnsi="Times"/>
                <w:sz w:val="21"/>
                <w:szCs w:val="21"/>
                <w:lang w:val="en-GB" w:eastAsia="zh-CN"/>
              </w:rPr>
              <w:t>FS: for which device(s) a predefined threshold is assumed</w:t>
            </w:r>
          </w:p>
          <w:p w14:paraId="7B3C3F23" w14:textId="77777777" w:rsidR="00AC1D7D" w:rsidRPr="00C308E2" w:rsidRDefault="00AC1D7D" w:rsidP="00AC1D7D">
            <w:pPr>
              <w:overflowPunct/>
              <w:autoSpaceDE/>
              <w:autoSpaceDN/>
              <w:adjustRightInd/>
              <w:spacing w:after="0"/>
              <w:ind w:left="420"/>
              <w:jc w:val="both"/>
              <w:textAlignment w:val="auto"/>
              <w:rPr>
                <w:rFonts w:ascii="Times" w:eastAsia="等线" w:hAnsi="Times"/>
                <w:sz w:val="21"/>
                <w:szCs w:val="21"/>
                <w:lang w:val="en-GB" w:eastAsia="zh-CN"/>
              </w:rPr>
            </w:pPr>
          </w:p>
          <w:p w14:paraId="514F19D3" w14:textId="77777777" w:rsidR="00AC1D7D" w:rsidRPr="00C308E2" w:rsidRDefault="00AC1D7D" w:rsidP="00AC1D7D">
            <w:p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Note the following alternatives for obtaining receive</w:t>
            </w:r>
            <w:r w:rsidRPr="00C308E2">
              <w:rPr>
                <w:rFonts w:ascii="Times" w:eastAsia="等线" w:hAnsi="Times"/>
                <w:sz w:val="21"/>
                <w:szCs w:val="21"/>
                <w:lang w:val="en-GB" w:eastAsia="zh-CN"/>
              </w:rPr>
              <w:t>r</w:t>
            </w:r>
            <w:r w:rsidRPr="00C308E2">
              <w:rPr>
                <w:rFonts w:ascii="Times" w:eastAsia="等线" w:hAnsi="Times" w:hint="eastAsia"/>
                <w:sz w:val="21"/>
                <w:szCs w:val="21"/>
                <w:lang w:val="en-GB" w:eastAsia="zh-CN"/>
              </w:rPr>
              <w:t xml:space="preserve"> sensitivity are defined, </w:t>
            </w:r>
          </w:p>
          <w:p w14:paraId="629E9415" w14:textId="77777777" w:rsidR="00AC1D7D" w:rsidRPr="00C308E2" w:rsidRDefault="00AC1D7D" w:rsidP="00AC1D7D">
            <w:pPr>
              <w:overflowPunct/>
              <w:autoSpaceDE/>
              <w:autoSpaceDN/>
              <w:adjustRightInd/>
              <w:spacing w:after="0"/>
              <w:textAlignment w:val="auto"/>
              <w:rPr>
                <w:rFonts w:ascii="Times" w:eastAsia="等线" w:hAnsi="Times"/>
                <w:sz w:val="21"/>
                <w:szCs w:val="21"/>
                <w:lang w:val="en-GB" w:eastAsia="zh-CN"/>
              </w:rPr>
            </w:pPr>
          </w:p>
          <w:p w14:paraId="78A3E110" w14:textId="77777777" w:rsidR="00AC1D7D" w:rsidRPr="00C308E2" w:rsidRDefault="00AC1D7D" w:rsidP="00AC1D7D">
            <w:pPr>
              <w:numPr>
                <w:ilvl w:val="0"/>
                <w:numId w:val="16"/>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b/>
                <w:bCs/>
                <w:sz w:val="21"/>
                <w:szCs w:val="21"/>
                <w:lang w:val="en-GB" w:eastAsia="zh-CN"/>
              </w:rPr>
              <w:t>Budget-Alt1:</w:t>
            </w:r>
            <w:r w:rsidRPr="00C308E2">
              <w:rPr>
                <w:rFonts w:ascii="Times" w:eastAsia="等线" w:hAnsi="Times" w:hint="eastAsia"/>
                <w:sz w:val="21"/>
                <w:szCs w:val="21"/>
                <w:lang w:val="en-GB" w:eastAsia="zh-CN"/>
              </w:rPr>
              <w:t xml:space="preserve"> receive</w:t>
            </w:r>
            <w:r w:rsidRPr="00C308E2">
              <w:rPr>
                <w:rFonts w:ascii="Times" w:eastAsia="等线" w:hAnsi="Times"/>
                <w:sz w:val="21"/>
                <w:szCs w:val="21"/>
                <w:lang w:val="en-GB" w:eastAsia="zh-CN"/>
              </w:rPr>
              <w:t>r</w:t>
            </w:r>
            <w:r w:rsidRPr="00C308E2">
              <w:rPr>
                <w:rFonts w:ascii="Times" w:eastAsia="等线" w:hAnsi="Times" w:hint="eastAsia"/>
                <w:sz w:val="21"/>
                <w:szCs w:val="21"/>
                <w:lang w:val="en-GB" w:eastAsia="zh-CN"/>
              </w:rPr>
              <w:t xml:space="preserve"> sensitivity is derived by a predefined threshold and no LLS is needed for link budget calculation</w:t>
            </w:r>
          </w:p>
          <w:p w14:paraId="41FE112F" w14:textId="77777777" w:rsidR="00AC1D7D" w:rsidRPr="00C308E2" w:rsidRDefault="00AC1D7D" w:rsidP="00F975E1">
            <w:pPr>
              <w:numPr>
                <w:ilvl w:val="1"/>
                <w:numId w:val="16"/>
              </w:numPr>
              <w:overflowPunct/>
              <w:autoSpaceDE/>
              <w:autoSpaceDN/>
              <w:adjustRightInd/>
              <w:spacing w:after="0"/>
              <w:jc w:val="both"/>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 xml:space="preserve">The results rely on the received sensitivity and maximum transmit power, and directly calculate the maximum distance / pathloss based on these values and other related parameters. </w:t>
            </w:r>
            <w:r w:rsidRPr="00C308E2">
              <w:rPr>
                <w:rFonts w:ascii="Times" w:eastAsia="等线" w:hAnsi="Times"/>
                <w:sz w:val="21"/>
                <w:szCs w:val="21"/>
                <w:lang w:val="en-GB" w:eastAsia="zh-CN"/>
              </w:rPr>
              <w:t>T</w:t>
            </w:r>
            <w:r w:rsidRPr="00C308E2">
              <w:rPr>
                <w:rFonts w:ascii="Times" w:eastAsia="等线" w:hAnsi="Times" w:hint="eastAsia"/>
                <w:sz w:val="21"/>
                <w:szCs w:val="21"/>
                <w:lang w:val="en-GB" w:eastAsia="zh-CN"/>
              </w:rPr>
              <w:t>he link-level simulation (LLS) performances, such as required SINR can be satisfied for such case and no LLS is needed for link budget calculation.</w:t>
            </w:r>
          </w:p>
          <w:p w14:paraId="4AE600FB" w14:textId="77777777" w:rsidR="00AC1D7D" w:rsidRPr="00C308E2" w:rsidRDefault="00AC1D7D" w:rsidP="00AC1D7D">
            <w:pPr>
              <w:overflowPunct/>
              <w:autoSpaceDE/>
              <w:autoSpaceDN/>
              <w:adjustRightInd/>
              <w:spacing w:after="0"/>
              <w:ind w:firstLine="200"/>
              <w:textAlignment w:val="auto"/>
              <w:rPr>
                <w:rFonts w:ascii="Times" w:eastAsia="等线" w:hAnsi="Times"/>
                <w:sz w:val="21"/>
                <w:szCs w:val="21"/>
                <w:lang w:val="en-GB" w:eastAsia="zh-CN"/>
              </w:rPr>
            </w:pPr>
          </w:p>
          <w:p w14:paraId="74C06CE8" w14:textId="77777777" w:rsidR="00AC1D7D" w:rsidRPr="00C308E2" w:rsidRDefault="00AC1D7D" w:rsidP="00AC1D7D">
            <w:pPr>
              <w:numPr>
                <w:ilvl w:val="0"/>
                <w:numId w:val="16"/>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b/>
                <w:bCs/>
                <w:sz w:val="21"/>
                <w:szCs w:val="21"/>
                <w:lang w:val="en-GB" w:eastAsia="zh-CN"/>
              </w:rPr>
              <w:t xml:space="preserve">Budget-Alt2: </w:t>
            </w:r>
            <w:r w:rsidRPr="00C308E2">
              <w:rPr>
                <w:rFonts w:ascii="Times" w:eastAsia="等线" w:hAnsi="Times" w:hint="eastAsia"/>
                <w:sz w:val="21"/>
                <w:szCs w:val="21"/>
                <w:lang w:val="en-GB" w:eastAsia="zh-CN"/>
              </w:rPr>
              <w:t>receive</w:t>
            </w:r>
            <w:r w:rsidRPr="00C308E2">
              <w:rPr>
                <w:rFonts w:ascii="Times" w:eastAsia="等线" w:hAnsi="Times"/>
                <w:sz w:val="21"/>
                <w:szCs w:val="21"/>
                <w:lang w:val="en-GB" w:eastAsia="zh-CN"/>
              </w:rPr>
              <w:t>r</w:t>
            </w:r>
            <w:r w:rsidRPr="00C308E2">
              <w:rPr>
                <w:rFonts w:ascii="Times" w:eastAsia="等线" w:hAnsi="Times" w:hint="eastAsia"/>
                <w:sz w:val="21"/>
                <w:szCs w:val="21"/>
                <w:lang w:val="en-GB" w:eastAsia="zh-CN"/>
              </w:rPr>
              <w:t xml:space="preserve"> sensitivity is derived by required SINR which is given by LLS results </w:t>
            </w:r>
          </w:p>
          <w:p w14:paraId="151EE450" w14:textId="77777777" w:rsidR="00AC1D7D" w:rsidRPr="00C308E2" w:rsidRDefault="00AC1D7D" w:rsidP="00F975E1">
            <w:pPr>
              <w:numPr>
                <w:ilvl w:val="1"/>
                <w:numId w:val="16"/>
              </w:numPr>
              <w:overflowPunct/>
              <w:autoSpaceDE/>
              <w:autoSpaceDN/>
              <w:adjustRightInd/>
              <w:spacing w:after="0"/>
              <w:jc w:val="both"/>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lastRenderedPageBreak/>
              <w:t xml:space="preserve">The results </w:t>
            </w:r>
            <w:r w:rsidRPr="00C308E2">
              <w:rPr>
                <w:rFonts w:ascii="Times" w:eastAsia="Batang" w:hAnsi="Times"/>
                <w:sz w:val="21"/>
                <w:szCs w:val="21"/>
                <w:lang w:val="en-GB" w:eastAsia="zh-CN"/>
              </w:rPr>
              <w:t>rely on link-level simulation</w:t>
            </w:r>
            <w:r w:rsidRPr="00C308E2">
              <w:rPr>
                <w:rFonts w:ascii="Times" w:eastAsia="等线" w:hAnsi="Times" w:hint="eastAsia"/>
                <w:sz w:val="21"/>
                <w:szCs w:val="21"/>
                <w:lang w:val="en-GB"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6D2BD47C" w14:textId="69839EF4" w:rsidR="00F2626E" w:rsidRPr="00C308E2" w:rsidRDefault="00AC1D7D" w:rsidP="00AC1D7D">
            <w:pPr>
              <w:widowControl w:val="0"/>
              <w:overflowPunct/>
              <w:autoSpaceDE/>
              <w:autoSpaceDN/>
              <w:adjustRightInd/>
              <w:spacing w:after="0"/>
              <w:jc w:val="both"/>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 xml:space="preserve">Note: For noise power, a noise figure value </w:t>
            </w:r>
            <w:r w:rsidRPr="00C308E2">
              <w:rPr>
                <w:rFonts w:ascii="Times" w:eastAsia="等线" w:hAnsi="Times"/>
                <w:sz w:val="21"/>
                <w:szCs w:val="21"/>
                <w:lang w:val="en-GB" w:eastAsia="zh-CN"/>
              </w:rPr>
              <w:t>needs</w:t>
            </w:r>
            <w:r w:rsidRPr="00C308E2">
              <w:rPr>
                <w:rFonts w:ascii="Times" w:eastAsia="等线" w:hAnsi="Times" w:hint="eastAsia"/>
                <w:sz w:val="21"/>
                <w:szCs w:val="21"/>
                <w:lang w:val="en-GB" w:eastAsia="zh-CN"/>
              </w:rPr>
              <w:t xml:space="preserve"> to be provided.</w:t>
            </w:r>
          </w:p>
          <w:p w14:paraId="7975F6D7" w14:textId="3FE4CB9C" w:rsidR="00E66C40" w:rsidRPr="00C308E2" w:rsidRDefault="00E66C40" w:rsidP="00AC1D7D">
            <w:pPr>
              <w:widowControl w:val="0"/>
              <w:overflowPunct/>
              <w:autoSpaceDE/>
              <w:autoSpaceDN/>
              <w:adjustRightInd/>
              <w:spacing w:after="0"/>
              <w:jc w:val="both"/>
              <w:textAlignment w:val="auto"/>
              <w:rPr>
                <w:rFonts w:ascii="Times" w:eastAsia="等线" w:hAnsi="Times"/>
                <w:sz w:val="21"/>
                <w:szCs w:val="21"/>
                <w:lang w:val="en-GB" w:eastAsia="zh-CN"/>
              </w:rPr>
            </w:pPr>
          </w:p>
          <w:p w14:paraId="37790185" w14:textId="77777777" w:rsidR="00E66C40" w:rsidRPr="00C308E2" w:rsidRDefault="00E66C40" w:rsidP="00E66C40">
            <w:p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bCs/>
                <w:sz w:val="21"/>
                <w:szCs w:val="21"/>
                <w:highlight w:val="green"/>
                <w:lang w:val="en-GB" w:eastAsia="zh-CN"/>
              </w:rPr>
              <w:t>Agreement</w:t>
            </w:r>
          </w:p>
          <w:p w14:paraId="383C1AE5" w14:textId="77777777" w:rsidR="00E66C40" w:rsidRPr="00C308E2" w:rsidRDefault="00E66C40" w:rsidP="00E66C40">
            <w:p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 xml:space="preserve">MPL and distance is used as performance evaluation metric for link budget </w:t>
            </w:r>
            <w:r w:rsidRPr="00C308E2">
              <w:rPr>
                <w:rFonts w:ascii="Times" w:eastAsia="等线" w:hAnsi="Times"/>
                <w:sz w:val="21"/>
                <w:szCs w:val="21"/>
                <w:lang w:val="en-GB" w:eastAsia="zh-CN"/>
              </w:rPr>
              <w:t>calculation</w:t>
            </w:r>
            <w:r w:rsidRPr="00C308E2">
              <w:rPr>
                <w:rFonts w:ascii="Times" w:eastAsia="等线" w:hAnsi="Times" w:hint="eastAsia"/>
                <w:sz w:val="21"/>
                <w:szCs w:val="21"/>
                <w:lang w:val="en-GB" w:eastAsia="zh-CN"/>
              </w:rPr>
              <w:t>.</w:t>
            </w:r>
          </w:p>
          <w:p w14:paraId="74E089EC" w14:textId="77777777" w:rsidR="00E66C40" w:rsidRPr="00C308E2" w:rsidRDefault="00E66C40" w:rsidP="00E66C40">
            <w:pPr>
              <w:numPr>
                <w:ilvl w:val="0"/>
                <w:numId w:val="14"/>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Note: the distance is derived from MPL and corresponding pathloss model.</w:t>
            </w:r>
          </w:p>
          <w:p w14:paraId="4763FE02" w14:textId="65180E8E" w:rsidR="00E66C40" w:rsidRPr="00C308E2" w:rsidRDefault="00E66C40" w:rsidP="00E66C40">
            <w:pPr>
              <w:widowControl w:val="0"/>
              <w:overflowPunct/>
              <w:autoSpaceDE/>
              <w:autoSpaceDN/>
              <w:adjustRightInd/>
              <w:spacing w:after="0"/>
              <w:jc w:val="both"/>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FFS: Pathloss model</w:t>
            </w:r>
          </w:p>
          <w:p w14:paraId="00807B13" w14:textId="66D1C753" w:rsidR="00740845" w:rsidRPr="00C308E2" w:rsidRDefault="00740845" w:rsidP="00AC1D7D">
            <w:pPr>
              <w:widowControl w:val="0"/>
              <w:overflowPunct/>
              <w:autoSpaceDE/>
              <w:autoSpaceDN/>
              <w:adjustRightInd/>
              <w:spacing w:after="0"/>
              <w:jc w:val="both"/>
              <w:textAlignment w:val="auto"/>
              <w:rPr>
                <w:rFonts w:ascii="Times" w:eastAsia="等线" w:hAnsi="Times"/>
                <w:sz w:val="21"/>
                <w:szCs w:val="21"/>
                <w:lang w:val="en-GB" w:eastAsia="zh-CN"/>
              </w:rPr>
            </w:pPr>
          </w:p>
          <w:p w14:paraId="4EC4CE6A" w14:textId="77777777" w:rsidR="00740845" w:rsidRPr="00C308E2" w:rsidRDefault="00740845" w:rsidP="00740845">
            <w:pPr>
              <w:overflowPunct/>
              <w:autoSpaceDE/>
              <w:autoSpaceDN/>
              <w:adjustRightInd/>
              <w:spacing w:after="0"/>
              <w:textAlignment w:val="auto"/>
              <w:rPr>
                <w:rFonts w:ascii="Times" w:eastAsia="等线" w:hAnsi="Times"/>
                <w:bCs/>
                <w:sz w:val="21"/>
                <w:szCs w:val="21"/>
                <w:lang w:val="en-GB" w:eastAsia="zh-CN"/>
              </w:rPr>
            </w:pPr>
            <w:r w:rsidRPr="00C308E2">
              <w:rPr>
                <w:rFonts w:ascii="Times" w:eastAsia="等线" w:hAnsi="Times"/>
                <w:bCs/>
                <w:sz w:val="21"/>
                <w:szCs w:val="21"/>
                <w:highlight w:val="green"/>
                <w:lang w:val="en-GB" w:eastAsia="zh-CN"/>
              </w:rPr>
              <w:t>Agreement</w:t>
            </w:r>
          </w:p>
          <w:p w14:paraId="6F2F927E" w14:textId="77777777" w:rsidR="00740845" w:rsidRPr="00C308E2" w:rsidRDefault="00740845" w:rsidP="00740845">
            <w:p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 xml:space="preserve">The following pathloss model is used in the coverage evaluation. </w:t>
            </w:r>
          </w:p>
          <w:p w14:paraId="0F13F1C0" w14:textId="77777777" w:rsidR="00740845" w:rsidRPr="00C308E2" w:rsidRDefault="00740845" w:rsidP="00740845">
            <w:pPr>
              <w:numPr>
                <w:ilvl w:val="0"/>
                <w:numId w:val="17"/>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For D1T1,</w:t>
            </w:r>
            <w:r w:rsidRPr="00C308E2">
              <w:rPr>
                <w:rFonts w:ascii="Times" w:eastAsia="等线" w:hAnsi="Times"/>
                <w:sz w:val="21"/>
                <w:szCs w:val="21"/>
                <w:lang w:val="en-GB" w:eastAsia="zh-CN"/>
              </w:rPr>
              <w:t xml:space="preserve"> </w:t>
            </w:r>
          </w:p>
          <w:p w14:paraId="0B2DFD8A" w14:textId="77777777" w:rsidR="00740845" w:rsidRPr="00C308E2" w:rsidRDefault="00740845" w:rsidP="00740845">
            <w:pPr>
              <w:numPr>
                <w:ilvl w:val="1"/>
                <w:numId w:val="17"/>
              </w:numPr>
              <w:overflowPunct/>
              <w:autoSpaceDE/>
              <w:autoSpaceDN/>
              <w:adjustRightInd/>
              <w:spacing w:after="0"/>
              <w:textAlignment w:val="auto"/>
              <w:rPr>
                <w:rFonts w:ascii="Times" w:eastAsia="等线" w:hAnsi="Times"/>
                <w:sz w:val="21"/>
                <w:szCs w:val="21"/>
                <w:lang w:val="en-GB" w:eastAsia="zh-CN"/>
              </w:rPr>
            </w:pPr>
            <w:proofErr w:type="spellStart"/>
            <w:r w:rsidRPr="00C308E2">
              <w:rPr>
                <w:rFonts w:ascii="Times" w:eastAsia="等线" w:hAnsi="Times"/>
                <w:sz w:val="21"/>
                <w:szCs w:val="21"/>
                <w:lang w:val="en-GB" w:eastAsia="zh-CN"/>
              </w:rPr>
              <w:t>InF</w:t>
            </w:r>
            <w:proofErr w:type="spellEnd"/>
            <w:r w:rsidRPr="00C308E2">
              <w:rPr>
                <w:rFonts w:ascii="Times" w:eastAsia="等线" w:hAnsi="Times"/>
                <w:sz w:val="21"/>
                <w:szCs w:val="21"/>
                <w:lang w:val="en-GB" w:eastAsia="zh-CN"/>
              </w:rPr>
              <w:t>-</w:t>
            </w:r>
            <w:r w:rsidRPr="00C308E2">
              <w:rPr>
                <w:rFonts w:ascii="Times" w:eastAsia="等线" w:hAnsi="Times" w:hint="eastAsia"/>
                <w:sz w:val="21"/>
                <w:szCs w:val="21"/>
                <w:lang w:val="en-GB" w:eastAsia="zh-CN"/>
              </w:rPr>
              <w:t>D</w:t>
            </w:r>
            <w:r w:rsidRPr="00C308E2">
              <w:rPr>
                <w:rFonts w:ascii="Times" w:eastAsia="等线" w:hAnsi="Times"/>
                <w:sz w:val="21"/>
                <w:szCs w:val="21"/>
                <w:lang w:val="en-GB" w:eastAsia="zh-CN"/>
              </w:rPr>
              <w:t>H</w:t>
            </w:r>
            <w:r w:rsidRPr="00C308E2">
              <w:rPr>
                <w:rFonts w:ascii="Times" w:eastAsia="等线" w:hAnsi="Times" w:hint="eastAsia"/>
                <w:sz w:val="21"/>
                <w:szCs w:val="21"/>
                <w:lang w:val="en-GB" w:eastAsia="zh-CN"/>
              </w:rPr>
              <w:t xml:space="preserve"> defined in TR38.901 is used. </w:t>
            </w:r>
          </w:p>
          <w:p w14:paraId="7E643FBE" w14:textId="77777777" w:rsidR="00740845" w:rsidRPr="00C308E2" w:rsidRDefault="00740845" w:rsidP="00740845">
            <w:pPr>
              <w:numPr>
                <w:ilvl w:val="1"/>
                <w:numId w:val="17"/>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Decide which of the following is used for each link,</w:t>
            </w:r>
          </w:p>
          <w:p w14:paraId="66EE4718" w14:textId="77777777" w:rsidR="00740845" w:rsidRPr="00C308E2" w:rsidRDefault="00740845" w:rsidP="00740845">
            <w:pPr>
              <w:numPr>
                <w:ilvl w:val="2"/>
                <w:numId w:val="17"/>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NLOS</w:t>
            </w:r>
          </w:p>
          <w:p w14:paraId="5E2A5349" w14:textId="77777777" w:rsidR="00740845" w:rsidRPr="00C308E2" w:rsidRDefault="00740845" w:rsidP="00740845">
            <w:pPr>
              <w:numPr>
                <w:ilvl w:val="2"/>
                <w:numId w:val="17"/>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LOS</w:t>
            </w:r>
          </w:p>
          <w:p w14:paraId="18CA031F" w14:textId="77777777" w:rsidR="00740845" w:rsidRPr="00C308E2" w:rsidRDefault="00740845" w:rsidP="00740845">
            <w:pPr>
              <w:numPr>
                <w:ilvl w:val="1"/>
                <w:numId w:val="17"/>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FFS:</w:t>
            </w:r>
            <w:r w:rsidRPr="00C308E2">
              <w:rPr>
                <w:rFonts w:ascii="Times" w:eastAsia="等线" w:hAnsi="Times"/>
                <w:sz w:val="21"/>
                <w:szCs w:val="21"/>
                <w:lang w:val="en-GB" w:eastAsia="zh-CN"/>
              </w:rPr>
              <w:t xml:space="preserve"> </w:t>
            </w:r>
            <w:proofErr w:type="spellStart"/>
            <w:r w:rsidRPr="00C308E2">
              <w:rPr>
                <w:rFonts w:ascii="Times" w:eastAsia="等线" w:hAnsi="Times"/>
                <w:sz w:val="21"/>
                <w:szCs w:val="21"/>
                <w:lang w:val="en-GB" w:eastAsia="zh-CN"/>
              </w:rPr>
              <w:t>InF</w:t>
            </w:r>
            <w:proofErr w:type="spellEnd"/>
            <w:r w:rsidRPr="00C308E2">
              <w:rPr>
                <w:rFonts w:ascii="Times" w:eastAsia="等线" w:hAnsi="Times"/>
                <w:sz w:val="21"/>
                <w:szCs w:val="21"/>
                <w:lang w:val="en-GB" w:eastAsia="zh-CN"/>
              </w:rPr>
              <w:t>-</w:t>
            </w:r>
            <w:r w:rsidRPr="00C308E2">
              <w:rPr>
                <w:rFonts w:ascii="Times" w:eastAsia="等线" w:hAnsi="Times" w:hint="eastAsia"/>
                <w:sz w:val="21"/>
                <w:szCs w:val="21"/>
                <w:lang w:val="en-GB" w:eastAsia="zh-CN"/>
              </w:rPr>
              <w:t>S</w:t>
            </w:r>
            <w:r w:rsidRPr="00C308E2">
              <w:rPr>
                <w:rFonts w:ascii="Times" w:eastAsia="等线" w:hAnsi="Times"/>
                <w:sz w:val="21"/>
                <w:szCs w:val="21"/>
                <w:lang w:val="en-GB" w:eastAsia="zh-CN"/>
              </w:rPr>
              <w:t>H</w:t>
            </w:r>
          </w:p>
          <w:p w14:paraId="18E66972" w14:textId="77777777" w:rsidR="00740845" w:rsidRPr="00C308E2" w:rsidRDefault="00740845" w:rsidP="00740845">
            <w:pPr>
              <w:numPr>
                <w:ilvl w:val="0"/>
                <w:numId w:val="17"/>
              </w:numPr>
              <w:overflowPunct/>
              <w:autoSpaceDE/>
              <w:autoSpaceDN/>
              <w:adjustRightInd/>
              <w:spacing w:after="0"/>
              <w:textAlignment w:val="auto"/>
              <w:rPr>
                <w:rFonts w:ascii="Times" w:eastAsia="Batang" w:hAnsi="Times"/>
                <w:sz w:val="21"/>
                <w:szCs w:val="21"/>
                <w:lang w:val="en-GB" w:eastAsia="zh-CN"/>
              </w:rPr>
            </w:pPr>
            <w:r w:rsidRPr="00C308E2">
              <w:rPr>
                <w:rFonts w:ascii="Times" w:eastAsia="等线" w:hAnsi="Times" w:hint="eastAsia"/>
                <w:sz w:val="21"/>
                <w:szCs w:val="21"/>
                <w:lang w:val="en-GB" w:eastAsia="zh-CN"/>
              </w:rPr>
              <w:t>F</w:t>
            </w:r>
            <w:r w:rsidRPr="00C308E2">
              <w:rPr>
                <w:rFonts w:ascii="Times" w:eastAsia="等线" w:hAnsi="Times"/>
                <w:sz w:val="21"/>
                <w:szCs w:val="21"/>
                <w:lang w:val="en-GB" w:eastAsia="zh-CN"/>
              </w:rPr>
              <w:t>o</w:t>
            </w:r>
            <w:r w:rsidRPr="00C308E2">
              <w:rPr>
                <w:rFonts w:ascii="Times" w:eastAsia="等线" w:hAnsi="Times" w:hint="eastAsia"/>
                <w:sz w:val="21"/>
                <w:szCs w:val="21"/>
                <w:lang w:val="en-GB" w:eastAsia="zh-CN"/>
              </w:rPr>
              <w:t>r D2T2, down-select from the following path loss models</w:t>
            </w:r>
          </w:p>
          <w:p w14:paraId="5A680232" w14:textId="77777777" w:rsidR="00740845" w:rsidRPr="00C308E2" w:rsidRDefault="00740845" w:rsidP="00F975E1">
            <w:pPr>
              <w:numPr>
                <w:ilvl w:val="1"/>
                <w:numId w:val="17"/>
              </w:numPr>
              <w:overflowPunct/>
              <w:autoSpaceDE/>
              <w:autoSpaceDN/>
              <w:adjustRightInd/>
              <w:spacing w:after="0"/>
              <w:jc w:val="both"/>
              <w:textAlignment w:val="auto"/>
              <w:rPr>
                <w:rFonts w:ascii="Times" w:eastAsia="等线" w:hAnsi="Times"/>
                <w:sz w:val="21"/>
                <w:szCs w:val="21"/>
                <w:lang w:val="en-GB" w:eastAsia="zh-CN"/>
              </w:rPr>
            </w:pPr>
            <w:proofErr w:type="spellStart"/>
            <w:r w:rsidRPr="00C308E2">
              <w:rPr>
                <w:rFonts w:ascii="Times" w:eastAsia="等线" w:hAnsi="Times"/>
                <w:sz w:val="21"/>
                <w:szCs w:val="21"/>
                <w:lang w:val="en-GB" w:eastAsia="zh-CN"/>
              </w:rPr>
              <w:t>InF</w:t>
            </w:r>
            <w:proofErr w:type="spellEnd"/>
            <w:r w:rsidRPr="00C308E2">
              <w:rPr>
                <w:rFonts w:ascii="Times" w:eastAsia="等线" w:hAnsi="Times"/>
                <w:sz w:val="21"/>
                <w:szCs w:val="21"/>
                <w:lang w:val="en-GB" w:eastAsia="zh-CN"/>
              </w:rPr>
              <w:t>-DL</w:t>
            </w:r>
            <w:r w:rsidRPr="00C308E2">
              <w:rPr>
                <w:rFonts w:ascii="Times" w:eastAsia="等线" w:hAnsi="Times" w:hint="eastAsia"/>
                <w:sz w:val="21"/>
                <w:szCs w:val="21"/>
                <w:lang w:val="en-GB" w:eastAsia="zh-CN"/>
              </w:rPr>
              <w:t xml:space="preserve"> defined in TR38.901</w:t>
            </w:r>
            <w:r w:rsidRPr="00C308E2">
              <w:rPr>
                <w:rFonts w:ascii="Times" w:eastAsia="等线" w:hAnsi="Times"/>
                <w:sz w:val="21"/>
                <w:szCs w:val="21"/>
                <w:lang w:val="en-GB" w:eastAsia="zh-CN"/>
              </w:rPr>
              <w:t xml:space="preserve"> where the BS path loss model is reused for intermediate-UE with antenna height of 1.5m</w:t>
            </w:r>
          </w:p>
          <w:p w14:paraId="63291273" w14:textId="77777777" w:rsidR="00740845" w:rsidRPr="00C308E2" w:rsidRDefault="00740845" w:rsidP="00F975E1">
            <w:pPr>
              <w:numPr>
                <w:ilvl w:val="1"/>
                <w:numId w:val="17"/>
              </w:numPr>
              <w:overflowPunct/>
              <w:autoSpaceDE/>
              <w:autoSpaceDN/>
              <w:adjustRightInd/>
              <w:spacing w:after="0"/>
              <w:jc w:val="both"/>
              <w:textAlignment w:val="auto"/>
              <w:rPr>
                <w:rFonts w:ascii="Times" w:eastAsia="等线" w:hAnsi="Times"/>
                <w:sz w:val="21"/>
                <w:szCs w:val="21"/>
                <w:lang w:val="en-GB" w:eastAsia="zh-CN"/>
              </w:rPr>
            </w:pPr>
            <w:r w:rsidRPr="00C308E2">
              <w:rPr>
                <w:rFonts w:ascii="Times" w:eastAsia="等线" w:hAnsi="Times"/>
                <w:sz w:val="21"/>
                <w:szCs w:val="21"/>
                <w:lang w:val="en-GB" w:eastAsia="zh-CN"/>
              </w:rPr>
              <w:t xml:space="preserve">InH-Office </w:t>
            </w:r>
            <w:r w:rsidRPr="00C308E2">
              <w:rPr>
                <w:rFonts w:ascii="Times" w:eastAsia="等线" w:hAnsi="Times" w:hint="eastAsia"/>
                <w:sz w:val="21"/>
                <w:szCs w:val="21"/>
                <w:lang w:val="en-GB" w:eastAsia="zh-CN"/>
              </w:rPr>
              <w:t>model defined in TR38.901, (</w:t>
            </w:r>
            <w:proofErr w:type="spellStart"/>
            <w:r w:rsidRPr="00C308E2">
              <w:rPr>
                <w:rFonts w:ascii="Times" w:eastAsia="等线" w:hAnsi="Times" w:hint="eastAsia"/>
                <w:sz w:val="21"/>
                <w:szCs w:val="21"/>
                <w:lang w:val="en-GB" w:eastAsia="zh-CN"/>
              </w:rPr>
              <w:t>a.k.a</w:t>
            </w:r>
            <w:proofErr w:type="spellEnd"/>
            <w:r w:rsidRPr="00C308E2">
              <w:rPr>
                <w:rFonts w:ascii="Times" w:eastAsia="等线" w:hAnsi="Times" w:hint="eastAsia"/>
                <w:sz w:val="21"/>
                <w:szCs w:val="21"/>
                <w:lang w:val="en-GB" w:eastAsia="zh-CN"/>
              </w:rPr>
              <w:t xml:space="preserve">, </w:t>
            </w:r>
            <w:proofErr w:type="spellStart"/>
            <w:r w:rsidRPr="00C308E2">
              <w:rPr>
                <w:rFonts w:ascii="Times" w:eastAsia="等线" w:hAnsi="Times"/>
                <w:sz w:val="21"/>
                <w:szCs w:val="21"/>
                <w:lang w:val="en-GB" w:eastAsia="zh-CN"/>
              </w:rPr>
              <w:t>InH_B</w:t>
            </w:r>
            <w:proofErr w:type="spellEnd"/>
            <w:r w:rsidRPr="00C308E2">
              <w:rPr>
                <w:rFonts w:ascii="Times" w:eastAsia="等线" w:hAnsi="Times"/>
                <w:sz w:val="21"/>
                <w:szCs w:val="21"/>
                <w:lang w:val="en-GB" w:eastAsia="zh-CN"/>
              </w:rPr>
              <w:t xml:space="preserve"> in Report ITU-R M.2412-0</w:t>
            </w:r>
            <w:r w:rsidRPr="00C308E2">
              <w:rPr>
                <w:rFonts w:ascii="Times" w:eastAsia="等线" w:hAnsi="Times" w:hint="eastAsia"/>
                <w:sz w:val="21"/>
                <w:szCs w:val="21"/>
                <w:lang w:val="en-GB" w:eastAsia="zh-CN"/>
              </w:rPr>
              <w:t>)</w:t>
            </w:r>
            <w:r w:rsidRPr="00C308E2">
              <w:rPr>
                <w:rFonts w:ascii="Times" w:eastAsia="等线" w:hAnsi="Times"/>
                <w:sz w:val="21"/>
                <w:szCs w:val="21"/>
                <w:lang w:val="en-GB" w:eastAsia="zh-CN"/>
              </w:rPr>
              <w:t xml:space="preserve"> where the BS path loss model is reused for intermediate-UE with antenna height of 1.5m</w:t>
            </w:r>
          </w:p>
          <w:p w14:paraId="39B5C143" w14:textId="77777777" w:rsidR="00740845" w:rsidRPr="00C308E2" w:rsidRDefault="00740845" w:rsidP="00740845">
            <w:pPr>
              <w:numPr>
                <w:ilvl w:val="1"/>
                <w:numId w:val="17"/>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Decide which of the following is used for each link,</w:t>
            </w:r>
          </w:p>
          <w:p w14:paraId="6B4771AC" w14:textId="77777777" w:rsidR="00740845" w:rsidRPr="00C308E2" w:rsidRDefault="00740845" w:rsidP="005C76F1">
            <w:pPr>
              <w:numPr>
                <w:ilvl w:val="2"/>
                <w:numId w:val="17"/>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hint="eastAsia"/>
                <w:sz w:val="21"/>
                <w:szCs w:val="21"/>
                <w:lang w:val="en-GB" w:eastAsia="zh-CN"/>
              </w:rPr>
              <w:t>NLOS</w:t>
            </w:r>
          </w:p>
          <w:p w14:paraId="18D8B18B" w14:textId="6AA58761" w:rsidR="00740845" w:rsidRPr="00C308E2" w:rsidRDefault="00740845" w:rsidP="005C76F1">
            <w:pPr>
              <w:numPr>
                <w:ilvl w:val="2"/>
                <w:numId w:val="17"/>
              </w:numPr>
              <w:overflowPunct/>
              <w:autoSpaceDE/>
              <w:autoSpaceDN/>
              <w:adjustRightInd/>
              <w:spacing w:after="0"/>
              <w:textAlignment w:val="auto"/>
              <w:rPr>
                <w:rFonts w:ascii="Times" w:eastAsia="等线" w:hAnsi="Times"/>
                <w:sz w:val="21"/>
                <w:szCs w:val="21"/>
                <w:lang w:val="en-GB" w:eastAsia="zh-CN"/>
              </w:rPr>
            </w:pPr>
            <w:r w:rsidRPr="00C308E2">
              <w:rPr>
                <w:rFonts w:ascii="Times" w:eastAsia="等线" w:hAnsi="Times"/>
                <w:sz w:val="21"/>
                <w:szCs w:val="21"/>
                <w:lang w:val="en-GB" w:eastAsia="zh-CN"/>
              </w:rPr>
              <w:t>LOS</w:t>
            </w:r>
          </w:p>
          <w:p w14:paraId="34E0ABE4" w14:textId="77777777" w:rsidR="001B22C6" w:rsidRDefault="001B22C6" w:rsidP="00D143D5">
            <w:pPr>
              <w:overflowPunct/>
              <w:autoSpaceDE/>
              <w:autoSpaceDN/>
              <w:snapToGrid w:val="0"/>
              <w:spacing w:after="0"/>
              <w:jc w:val="both"/>
              <w:textAlignment w:val="auto"/>
              <w:rPr>
                <w:bCs/>
                <w:sz w:val="21"/>
                <w:szCs w:val="21"/>
                <w:lang w:eastAsia="zh-CN"/>
              </w:rPr>
            </w:pPr>
          </w:p>
          <w:p w14:paraId="2A2F28C4" w14:textId="77777777" w:rsidR="008E681E" w:rsidRPr="006D37F1" w:rsidRDefault="008E681E" w:rsidP="006D37F1">
            <w:pPr>
              <w:overflowPunct/>
              <w:autoSpaceDE/>
              <w:autoSpaceDN/>
              <w:adjustRightInd/>
              <w:spacing w:after="0"/>
              <w:textAlignment w:val="auto"/>
              <w:rPr>
                <w:rFonts w:ascii="Times" w:eastAsia="等线" w:hAnsi="Times"/>
                <w:b/>
                <w:bCs/>
                <w:sz w:val="21"/>
                <w:szCs w:val="21"/>
                <w:lang w:val="en-GB" w:eastAsia="zh-CN"/>
              </w:rPr>
            </w:pPr>
            <w:r w:rsidRPr="00C94B63">
              <w:rPr>
                <w:rFonts w:ascii="Times" w:eastAsia="等线" w:hAnsi="Times"/>
                <w:b/>
                <w:bCs/>
                <w:sz w:val="21"/>
                <w:szCs w:val="21"/>
                <w:highlight w:val="green"/>
                <w:lang w:val="en-GB" w:eastAsia="zh-CN"/>
              </w:rPr>
              <w:t>Conclusion</w:t>
            </w:r>
          </w:p>
          <w:p w14:paraId="6E3B9FFF" w14:textId="77777777" w:rsidR="008E681E" w:rsidRPr="00F975E1" w:rsidRDefault="008E681E" w:rsidP="00F975E1">
            <w:pPr>
              <w:overflowPunct/>
              <w:autoSpaceDE/>
              <w:autoSpaceDN/>
              <w:adjustRightInd/>
              <w:spacing w:after="0"/>
              <w:jc w:val="both"/>
              <w:textAlignment w:val="auto"/>
              <w:rPr>
                <w:rFonts w:eastAsia="等线"/>
                <w:bCs/>
                <w:sz w:val="21"/>
                <w:szCs w:val="21"/>
                <w:lang w:val="en-GB" w:eastAsia="zh-CN"/>
              </w:rPr>
            </w:pPr>
            <w:r w:rsidRPr="00F975E1">
              <w:rPr>
                <w:rFonts w:eastAsia="等线"/>
                <w:bCs/>
                <w:sz w:val="21"/>
                <w:szCs w:val="21"/>
                <w:lang w:val="en-GB" w:eastAsia="zh-CN"/>
              </w:rPr>
              <w:t>Companies are encouraged to consider Table 3.4.2 in R1-2401735 for their contributions to RAN1#116bis regarding link budget template.</w:t>
            </w:r>
          </w:p>
          <w:p w14:paraId="1D3081E2" w14:textId="63F1E77D" w:rsidR="008E681E" w:rsidRPr="00C349F8" w:rsidRDefault="008E681E" w:rsidP="00D143D5">
            <w:pPr>
              <w:overflowPunct/>
              <w:autoSpaceDE/>
              <w:autoSpaceDN/>
              <w:snapToGrid w:val="0"/>
              <w:spacing w:after="0"/>
              <w:jc w:val="both"/>
              <w:textAlignment w:val="auto"/>
              <w:rPr>
                <w:bCs/>
                <w:sz w:val="21"/>
                <w:szCs w:val="21"/>
                <w:lang w:val="en-GB" w:eastAsia="zh-CN"/>
              </w:rPr>
            </w:pPr>
          </w:p>
        </w:tc>
      </w:tr>
    </w:tbl>
    <w:p w14:paraId="3C47230D" w14:textId="3F3C83E6" w:rsidR="00F2626E" w:rsidRPr="008E12BB" w:rsidRDefault="00702FDA">
      <w:pPr>
        <w:spacing w:beforeLines="50" w:before="120" w:afterLines="50" w:after="120"/>
        <w:rPr>
          <w:sz w:val="21"/>
          <w:szCs w:val="21"/>
          <w:lang w:eastAsia="ja-JP"/>
        </w:rPr>
      </w:pPr>
      <w:r w:rsidRPr="008E12BB">
        <w:rPr>
          <w:sz w:val="21"/>
          <w:szCs w:val="21"/>
          <w:lang w:eastAsia="zh-CN"/>
        </w:rPr>
        <w:lastRenderedPageBreak/>
        <w:t xml:space="preserve">In this contribution, we discuss the </w:t>
      </w:r>
      <w:r w:rsidR="002D261E" w:rsidRPr="008E12BB">
        <w:rPr>
          <w:rFonts w:hint="eastAsia"/>
          <w:sz w:val="21"/>
          <w:szCs w:val="21"/>
          <w:lang w:eastAsia="zh-CN"/>
        </w:rPr>
        <w:t>coverage</w:t>
      </w:r>
      <w:r w:rsidR="002D261E" w:rsidRPr="008E12BB">
        <w:rPr>
          <w:sz w:val="21"/>
          <w:szCs w:val="21"/>
          <w:lang w:eastAsia="zh-CN"/>
        </w:rPr>
        <w:t xml:space="preserve"> </w:t>
      </w:r>
      <w:r w:rsidRPr="008E12BB">
        <w:rPr>
          <w:sz w:val="21"/>
          <w:szCs w:val="21"/>
          <w:lang w:eastAsia="zh-CN"/>
        </w:rPr>
        <w:t xml:space="preserve">evaluation </w:t>
      </w:r>
      <w:r w:rsidR="002D261E" w:rsidRPr="008E12BB">
        <w:rPr>
          <w:rFonts w:hint="eastAsia"/>
          <w:sz w:val="21"/>
          <w:szCs w:val="21"/>
          <w:lang w:eastAsia="zh-CN"/>
        </w:rPr>
        <w:t>and</w:t>
      </w:r>
      <w:r w:rsidR="002D261E" w:rsidRPr="008E12BB">
        <w:rPr>
          <w:sz w:val="21"/>
          <w:szCs w:val="21"/>
          <w:lang w:eastAsia="zh-CN"/>
        </w:rPr>
        <w:t xml:space="preserve"> </w:t>
      </w:r>
      <w:r w:rsidR="002D261E" w:rsidRPr="008E12BB">
        <w:rPr>
          <w:rFonts w:hint="eastAsia"/>
          <w:sz w:val="21"/>
          <w:szCs w:val="21"/>
          <w:lang w:eastAsia="zh-CN"/>
        </w:rPr>
        <w:t>remaining</w:t>
      </w:r>
      <w:r w:rsidR="002D261E" w:rsidRPr="008E12BB">
        <w:rPr>
          <w:sz w:val="21"/>
          <w:szCs w:val="21"/>
          <w:lang w:eastAsia="zh-CN"/>
        </w:rPr>
        <w:t xml:space="preserve"> </w:t>
      </w:r>
      <w:r w:rsidR="002D261E" w:rsidRPr="008E12BB">
        <w:rPr>
          <w:rFonts w:hint="eastAsia"/>
          <w:sz w:val="21"/>
          <w:szCs w:val="21"/>
          <w:lang w:eastAsia="zh-CN"/>
        </w:rPr>
        <w:t>design</w:t>
      </w:r>
      <w:r w:rsidR="002D261E" w:rsidRPr="008E12BB">
        <w:rPr>
          <w:sz w:val="21"/>
          <w:szCs w:val="21"/>
          <w:lang w:eastAsia="zh-CN"/>
        </w:rPr>
        <w:t xml:space="preserve"> </w:t>
      </w:r>
      <w:r w:rsidR="002D261E" w:rsidRPr="008E12BB">
        <w:rPr>
          <w:rFonts w:hint="eastAsia"/>
          <w:sz w:val="21"/>
          <w:szCs w:val="21"/>
          <w:lang w:eastAsia="zh-CN"/>
        </w:rPr>
        <w:t>targets</w:t>
      </w:r>
      <w:r w:rsidRPr="008E12BB">
        <w:rPr>
          <w:sz w:val="21"/>
          <w:szCs w:val="21"/>
          <w:lang w:eastAsia="zh-CN"/>
        </w:rPr>
        <w:t xml:space="preserve"> </w:t>
      </w:r>
      <w:r w:rsidRPr="008E12BB">
        <w:rPr>
          <w:rFonts w:hint="eastAsia"/>
          <w:sz w:val="21"/>
          <w:szCs w:val="21"/>
          <w:lang w:eastAsia="zh-CN"/>
        </w:rPr>
        <w:t>for</w:t>
      </w:r>
      <w:r w:rsidRPr="008E12BB">
        <w:rPr>
          <w:sz w:val="21"/>
          <w:szCs w:val="21"/>
          <w:lang w:eastAsia="zh-CN"/>
        </w:rPr>
        <w:t xml:space="preserve"> </w:t>
      </w:r>
      <w:r w:rsidRPr="008E12BB">
        <w:rPr>
          <w:rFonts w:hint="eastAsia"/>
          <w:sz w:val="21"/>
          <w:szCs w:val="21"/>
          <w:lang w:eastAsia="zh-CN"/>
        </w:rPr>
        <w:t>Am</w:t>
      </w:r>
      <w:r w:rsidRPr="008E12BB">
        <w:rPr>
          <w:sz w:val="21"/>
          <w:szCs w:val="21"/>
          <w:lang w:eastAsia="zh-CN"/>
        </w:rPr>
        <w:t xml:space="preserve">bient IoT. </w:t>
      </w:r>
    </w:p>
    <w:bookmarkEnd w:id="0"/>
    <w:bookmarkEnd w:id="1"/>
    <w:p w14:paraId="7EDD5ADA" w14:textId="1A3485CC" w:rsidR="002A1D26" w:rsidRDefault="002A1D26" w:rsidP="005C76F1">
      <w:pPr>
        <w:pStyle w:val="1"/>
      </w:pPr>
      <w:r w:rsidRPr="002A1D26">
        <w:t>Evaluation methodology</w:t>
      </w:r>
    </w:p>
    <w:p w14:paraId="233C805D" w14:textId="6EB96DC3" w:rsidR="00F2626E" w:rsidRPr="00C94B63" w:rsidRDefault="00702FDA" w:rsidP="00C94B63">
      <w:pPr>
        <w:jc w:val="both"/>
        <w:rPr>
          <w:sz w:val="21"/>
          <w:szCs w:val="21"/>
          <w:lang w:eastAsia="zh-CN"/>
        </w:rPr>
      </w:pPr>
      <w:r w:rsidRPr="008E12BB">
        <w:rPr>
          <w:rFonts w:eastAsia="Batang"/>
          <w:sz w:val="21"/>
          <w:szCs w:val="21"/>
          <w:lang w:val="en-GB" w:eastAsia="zh-CN"/>
        </w:rPr>
        <w:t xml:space="preserve">Due to </w:t>
      </w:r>
      <w:r w:rsidR="001B22C6" w:rsidRPr="001B22C6">
        <w:rPr>
          <w:rFonts w:eastAsia="Batang" w:hint="eastAsia"/>
          <w:sz w:val="21"/>
          <w:szCs w:val="21"/>
          <w:lang w:val="en-GB" w:eastAsia="zh-CN"/>
        </w:rPr>
        <w:t>the</w:t>
      </w:r>
      <w:r w:rsidR="001B22C6">
        <w:rPr>
          <w:rFonts w:eastAsiaTheme="minorEastAsia" w:hint="eastAsia"/>
          <w:sz w:val="21"/>
          <w:szCs w:val="21"/>
          <w:lang w:val="en-GB" w:eastAsia="zh-CN"/>
        </w:rPr>
        <w:t xml:space="preserve"> </w:t>
      </w:r>
      <w:r w:rsidR="00F13CC7">
        <w:rPr>
          <w:rFonts w:eastAsiaTheme="minorEastAsia" w:hint="eastAsia"/>
          <w:sz w:val="21"/>
          <w:szCs w:val="21"/>
          <w:lang w:val="en-GB" w:eastAsia="zh-CN"/>
        </w:rPr>
        <w:t xml:space="preserve">constraints of </w:t>
      </w:r>
      <w:r w:rsidR="00131AF9">
        <w:rPr>
          <w:rFonts w:eastAsiaTheme="minorEastAsia" w:hint="eastAsia"/>
          <w:sz w:val="21"/>
          <w:szCs w:val="21"/>
          <w:lang w:val="en-GB" w:eastAsia="zh-CN"/>
        </w:rPr>
        <w:t xml:space="preserve">ultra-low </w:t>
      </w:r>
      <w:r w:rsidRPr="008E12BB">
        <w:rPr>
          <w:rFonts w:eastAsia="Batang"/>
          <w:sz w:val="21"/>
          <w:szCs w:val="21"/>
          <w:lang w:val="en-GB" w:eastAsia="zh-CN"/>
        </w:rPr>
        <w:t>power consumption</w:t>
      </w:r>
      <w:r w:rsidR="00F13CC7">
        <w:rPr>
          <w:rFonts w:eastAsiaTheme="minorEastAsia" w:hint="eastAsia"/>
          <w:sz w:val="21"/>
          <w:szCs w:val="21"/>
          <w:lang w:val="en-GB" w:eastAsia="zh-CN"/>
        </w:rPr>
        <w:t xml:space="preserve"> </w:t>
      </w:r>
      <w:r w:rsidR="00131AF9">
        <w:rPr>
          <w:rFonts w:eastAsiaTheme="minorEastAsia" w:hint="eastAsia"/>
          <w:sz w:val="21"/>
          <w:szCs w:val="21"/>
          <w:lang w:val="en-GB" w:eastAsia="zh-CN"/>
        </w:rPr>
        <w:t xml:space="preserve">and ultra-low complexity </w:t>
      </w:r>
      <w:r w:rsidR="00F13CC7">
        <w:rPr>
          <w:rFonts w:eastAsiaTheme="minorEastAsia" w:hint="eastAsia"/>
          <w:sz w:val="21"/>
          <w:szCs w:val="21"/>
          <w:lang w:val="en-GB" w:eastAsia="zh-CN"/>
        </w:rPr>
        <w:t>for Device 1</w:t>
      </w:r>
      <w:r w:rsidRPr="008E12BB">
        <w:rPr>
          <w:rFonts w:eastAsia="Batang"/>
          <w:sz w:val="21"/>
          <w:szCs w:val="21"/>
          <w:lang w:val="en-GB" w:eastAsia="zh-CN"/>
        </w:rPr>
        <w:t xml:space="preserve">, </w:t>
      </w:r>
      <w:r w:rsidR="00131AF9">
        <w:rPr>
          <w:rFonts w:eastAsiaTheme="minorEastAsia" w:hint="eastAsia"/>
          <w:sz w:val="21"/>
          <w:szCs w:val="21"/>
          <w:lang w:val="en-GB" w:eastAsia="zh-CN"/>
        </w:rPr>
        <w:t>RF energy harvesting</w:t>
      </w:r>
      <w:r w:rsidR="00E0376C">
        <w:rPr>
          <w:rFonts w:eastAsiaTheme="minorEastAsia" w:hint="eastAsia"/>
          <w:sz w:val="21"/>
          <w:szCs w:val="21"/>
          <w:lang w:val="en-GB" w:eastAsia="zh-CN"/>
        </w:rPr>
        <w:t xml:space="preserve"> (RF-EH)</w:t>
      </w:r>
      <w:r w:rsidR="00131AF9">
        <w:rPr>
          <w:rFonts w:eastAsiaTheme="minorEastAsia" w:hint="eastAsia"/>
          <w:sz w:val="21"/>
          <w:szCs w:val="21"/>
          <w:lang w:val="en-GB" w:eastAsia="zh-CN"/>
        </w:rPr>
        <w:t xml:space="preserve"> and</w:t>
      </w:r>
      <w:r w:rsidR="00131AF9" w:rsidRPr="00131AF9">
        <w:rPr>
          <w:rFonts w:eastAsia="Batang"/>
          <w:sz w:val="21"/>
          <w:szCs w:val="21"/>
          <w:lang w:val="en-GB" w:eastAsia="zh-CN"/>
        </w:rPr>
        <w:t xml:space="preserve"> </w:t>
      </w:r>
      <w:r w:rsidR="000E5973">
        <w:rPr>
          <w:rFonts w:eastAsiaTheme="minorEastAsia" w:hint="eastAsia"/>
          <w:sz w:val="21"/>
          <w:szCs w:val="21"/>
          <w:lang w:val="en-GB" w:eastAsia="zh-CN"/>
        </w:rPr>
        <w:t xml:space="preserve">related </w:t>
      </w:r>
      <w:r w:rsidR="00131AF9" w:rsidRPr="008E12BB">
        <w:rPr>
          <w:rFonts w:eastAsia="Batang"/>
          <w:sz w:val="21"/>
          <w:szCs w:val="21"/>
          <w:lang w:val="en-GB" w:eastAsia="zh-CN"/>
        </w:rPr>
        <w:t>energy storage</w:t>
      </w:r>
      <w:r w:rsidR="00131AF9">
        <w:rPr>
          <w:rFonts w:eastAsiaTheme="minorEastAsia" w:hint="eastAsia"/>
          <w:sz w:val="21"/>
          <w:szCs w:val="21"/>
          <w:lang w:val="en-GB" w:eastAsia="zh-CN"/>
        </w:rPr>
        <w:t xml:space="preserve"> </w:t>
      </w:r>
      <w:r w:rsidR="000E5973">
        <w:rPr>
          <w:rFonts w:eastAsiaTheme="minorEastAsia" w:hint="eastAsia"/>
          <w:sz w:val="21"/>
          <w:szCs w:val="21"/>
          <w:lang w:val="en-GB" w:eastAsia="zh-CN"/>
        </w:rPr>
        <w:t>are</w:t>
      </w:r>
      <w:r w:rsidR="00131AF9">
        <w:rPr>
          <w:rFonts w:eastAsiaTheme="minorEastAsia" w:hint="eastAsia"/>
          <w:sz w:val="21"/>
          <w:szCs w:val="21"/>
          <w:lang w:val="en-GB" w:eastAsia="zh-CN"/>
        </w:rPr>
        <w:t xml:space="preserve"> essential</w:t>
      </w:r>
      <w:r w:rsidRPr="008E12BB">
        <w:rPr>
          <w:rFonts w:eastAsia="Batang"/>
          <w:sz w:val="21"/>
          <w:szCs w:val="21"/>
          <w:lang w:val="en-GB" w:eastAsia="zh-CN"/>
        </w:rPr>
        <w:t xml:space="preserve">. </w:t>
      </w:r>
      <w:r w:rsidR="00C510DA">
        <w:rPr>
          <w:rFonts w:eastAsiaTheme="minorEastAsia" w:hint="eastAsia"/>
          <w:sz w:val="21"/>
          <w:szCs w:val="21"/>
          <w:lang w:val="en-GB" w:eastAsia="zh-CN"/>
        </w:rPr>
        <w:t xml:space="preserve">After </w:t>
      </w:r>
      <w:r w:rsidR="000E5973">
        <w:rPr>
          <w:rFonts w:eastAsiaTheme="minorEastAsia" w:hint="eastAsia"/>
          <w:sz w:val="21"/>
          <w:szCs w:val="21"/>
          <w:lang w:val="en-GB" w:eastAsia="zh-CN"/>
        </w:rPr>
        <w:t xml:space="preserve">the device </w:t>
      </w:r>
      <w:r w:rsidR="00C510DA">
        <w:rPr>
          <w:rFonts w:eastAsiaTheme="minorEastAsia" w:hint="eastAsia"/>
          <w:sz w:val="21"/>
          <w:szCs w:val="21"/>
          <w:lang w:val="en-GB" w:eastAsia="zh-CN"/>
        </w:rPr>
        <w:t xml:space="preserve">is activated by </w:t>
      </w:r>
      <w:r w:rsidR="00C510DA" w:rsidRPr="008E12BB">
        <w:rPr>
          <w:rFonts w:eastAsia="Batang"/>
          <w:sz w:val="21"/>
          <w:szCs w:val="21"/>
          <w:lang w:val="en-GB" w:eastAsia="zh-CN"/>
        </w:rPr>
        <w:t>harvested RF energy</w:t>
      </w:r>
      <w:r w:rsidR="00C510DA" w:rsidRPr="00C510DA">
        <w:rPr>
          <w:rFonts w:eastAsia="Batang"/>
          <w:sz w:val="21"/>
          <w:szCs w:val="21"/>
          <w:lang w:val="en-GB" w:eastAsia="zh-CN"/>
        </w:rPr>
        <w:t xml:space="preserve"> </w:t>
      </w:r>
      <w:r w:rsidR="000E5973">
        <w:rPr>
          <w:rFonts w:eastAsiaTheme="minorEastAsia" w:hint="eastAsia"/>
          <w:sz w:val="21"/>
          <w:szCs w:val="21"/>
          <w:lang w:val="en-GB" w:eastAsia="zh-CN"/>
        </w:rPr>
        <w:t xml:space="preserve">with using </w:t>
      </w:r>
      <w:r w:rsidR="00C510DA" w:rsidRPr="008E12BB">
        <w:rPr>
          <w:rFonts w:eastAsia="Batang"/>
          <w:sz w:val="21"/>
          <w:szCs w:val="21"/>
          <w:lang w:val="en-GB" w:eastAsia="zh-CN"/>
        </w:rPr>
        <w:t>a carrier wave provided externally</w:t>
      </w:r>
      <w:r w:rsidR="000E5973">
        <w:rPr>
          <w:rFonts w:eastAsiaTheme="minorEastAsia" w:hint="eastAsia"/>
          <w:sz w:val="21"/>
          <w:szCs w:val="21"/>
          <w:lang w:val="en-GB" w:eastAsia="zh-CN"/>
        </w:rPr>
        <w:t xml:space="preserve">, it can </w:t>
      </w:r>
      <w:r w:rsidR="000E5973" w:rsidRPr="008E12BB">
        <w:rPr>
          <w:rFonts w:eastAsia="Batang"/>
          <w:sz w:val="21"/>
          <w:szCs w:val="21"/>
          <w:lang w:val="en-GB" w:eastAsia="zh-CN"/>
        </w:rPr>
        <w:t xml:space="preserve">receive signals transmitted by </w:t>
      </w:r>
      <w:proofErr w:type="spellStart"/>
      <w:r w:rsidR="000E5973">
        <w:rPr>
          <w:rFonts w:eastAsiaTheme="minorEastAsia" w:hint="eastAsia"/>
          <w:sz w:val="21"/>
          <w:szCs w:val="21"/>
          <w:lang w:val="en-GB" w:eastAsia="zh-CN"/>
        </w:rPr>
        <w:t>gNB</w:t>
      </w:r>
      <w:proofErr w:type="spellEnd"/>
      <w:r w:rsidR="000E5973">
        <w:rPr>
          <w:rFonts w:eastAsiaTheme="minorEastAsia" w:hint="eastAsia"/>
          <w:sz w:val="21"/>
          <w:szCs w:val="21"/>
          <w:lang w:val="en-GB" w:eastAsia="zh-CN"/>
        </w:rPr>
        <w:t xml:space="preserve"> or </w:t>
      </w:r>
      <w:r w:rsidR="000E5973">
        <w:rPr>
          <w:rFonts w:eastAsia="等线" w:hint="eastAsia"/>
          <w:bCs/>
          <w:sz w:val="21"/>
          <w:lang w:eastAsia="zh-CN"/>
        </w:rPr>
        <w:t xml:space="preserve">intermediate </w:t>
      </w:r>
      <w:r w:rsidR="000E5973" w:rsidRPr="008E12BB">
        <w:rPr>
          <w:rFonts w:eastAsia="Batang"/>
          <w:sz w:val="21"/>
          <w:szCs w:val="21"/>
          <w:lang w:val="en-GB" w:eastAsia="zh-CN"/>
        </w:rPr>
        <w:t>UE</w:t>
      </w:r>
      <w:r w:rsidR="000E5973">
        <w:rPr>
          <w:rFonts w:eastAsiaTheme="minorEastAsia" w:hint="eastAsia"/>
          <w:sz w:val="21"/>
          <w:szCs w:val="21"/>
          <w:lang w:val="en-GB" w:eastAsia="zh-CN"/>
        </w:rPr>
        <w:t xml:space="preserve"> </w:t>
      </w:r>
      <w:r w:rsidR="00286A74">
        <w:rPr>
          <w:rFonts w:eastAsiaTheme="minorEastAsia" w:hint="eastAsia"/>
          <w:sz w:val="21"/>
          <w:szCs w:val="21"/>
          <w:lang w:val="en-GB" w:eastAsia="zh-CN"/>
        </w:rPr>
        <w:t>in active mode</w:t>
      </w:r>
      <w:r w:rsidR="000E5973">
        <w:rPr>
          <w:rFonts w:eastAsiaTheme="minorEastAsia" w:hint="eastAsia"/>
          <w:sz w:val="21"/>
          <w:szCs w:val="21"/>
          <w:lang w:val="en-GB" w:eastAsia="zh-CN"/>
        </w:rPr>
        <w:t xml:space="preserve">. </w:t>
      </w:r>
      <w:r w:rsidR="002E411D" w:rsidRPr="008E12BB">
        <w:rPr>
          <w:rFonts w:eastAsiaTheme="minorEastAsia"/>
          <w:sz w:val="21"/>
          <w:szCs w:val="21"/>
          <w:lang w:val="en-GB" w:eastAsia="zh-CN"/>
        </w:rPr>
        <w:t xml:space="preserve">From our understanding, </w:t>
      </w:r>
      <w:r w:rsidRPr="008E12BB">
        <w:rPr>
          <w:rFonts w:eastAsia="Batang"/>
          <w:sz w:val="21"/>
          <w:szCs w:val="21"/>
          <w:lang w:val="en-GB" w:eastAsia="zh-CN"/>
        </w:rPr>
        <w:t xml:space="preserve">the </w:t>
      </w:r>
      <w:r w:rsidR="002E411D" w:rsidRPr="008E12BB">
        <w:rPr>
          <w:rFonts w:eastAsiaTheme="minorEastAsia"/>
          <w:sz w:val="21"/>
          <w:szCs w:val="21"/>
          <w:lang w:val="en-GB" w:eastAsia="zh-CN"/>
        </w:rPr>
        <w:t xml:space="preserve">following aspects including </w:t>
      </w:r>
      <w:r w:rsidR="00286A74">
        <w:rPr>
          <w:rFonts w:eastAsiaTheme="minorEastAsia" w:hint="eastAsia"/>
          <w:sz w:val="21"/>
          <w:szCs w:val="21"/>
          <w:lang w:val="en-GB" w:eastAsia="zh-CN"/>
        </w:rPr>
        <w:t xml:space="preserve">the </w:t>
      </w:r>
      <w:r w:rsidRPr="008E12BB">
        <w:rPr>
          <w:rFonts w:eastAsia="Batang"/>
          <w:sz w:val="21"/>
          <w:szCs w:val="21"/>
          <w:lang w:val="en-GB" w:eastAsia="zh-CN"/>
        </w:rPr>
        <w:t>emitting power</w:t>
      </w:r>
      <w:r w:rsidR="00286A74">
        <w:rPr>
          <w:rFonts w:eastAsiaTheme="minorEastAsia" w:hint="eastAsia"/>
          <w:sz w:val="21"/>
          <w:szCs w:val="21"/>
          <w:lang w:val="en-GB" w:eastAsia="zh-CN"/>
        </w:rPr>
        <w:t xml:space="preserve"> of RF source</w:t>
      </w:r>
      <w:r w:rsidRPr="008E12BB">
        <w:rPr>
          <w:rFonts w:eastAsia="Batang"/>
          <w:sz w:val="21"/>
          <w:szCs w:val="21"/>
          <w:lang w:val="en-GB" w:eastAsia="zh-CN"/>
        </w:rPr>
        <w:t>, the distance</w:t>
      </w:r>
      <w:r w:rsidR="00286A74">
        <w:rPr>
          <w:rFonts w:eastAsiaTheme="minorEastAsia" w:hint="eastAsia"/>
          <w:sz w:val="21"/>
          <w:szCs w:val="21"/>
          <w:lang w:val="en-GB" w:eastAsia="zh-CN"/>
        </w:rPr>
        <w:t xml:space="preserve"> and related pathloss </w:t>
      </w:r>
      <w:r w:rsidRPr="008E12BB">
        <w:rPr>
          <w:rFonts w:eastAsia="Batang"/>
          <w:sz w:val="21"/>
          <w:szCs w:val="21"/>
          <w:lang w:val="en-GB" w:eastAsia="zh-CN"/>
        </w:rPr>
        <w:t>between the RF source and the device</w:t>
      </w:r>
      <w:r w:rsidR="00286A74">
        <w:rPr>
          <w:rFonts w:eastAsiaTheme="minorEastAsia" w:hint="eastAsia"/>
          <w:sz w:val="21"/>
          <w:szCs w:val="21"/>
          <w:lang w:val="en-GB" w:eastAsia="zh-CN"/>
        </w:rPr>
        <w:t xml:space="preserve"> </w:t>
      </w:r>
      <w:r w:rsidRPr="008E12BB">
        <w:rPr>
          <w:rFonts w:eastAsia="Batang"/>
          <w:sz w:val="21"/>
          <w:szCs w:val="21"/>
          <w:lang w:val="en-GB" w:eastAsia="zh-CN"/>
        </w:rPr>
        <w:t xml:space="preserve">will affect the </w:t>
      </w:r>
      <w:r w:rsidR="00286A74">
        <w:rPr>
          <w:rFonts w:eastAsiaTheme="minorEastAsia" w:hint="eastAsia"/>
          <w:sz w:val="21"/>
          <w:szCs w:val="21"/>
          <w:lang w:val="en-GB" w:eastAsia="zh-CN"/>
        </w:rPr>
        <w:t xml:space="preserve">performance of </w:t>
      </w:r>
      <w:r w:rsidRPr="008E12BB">
        <w:rPr>
          <w:rFonts w:eastAsia="Batang"/>
          <w:sz w:val="21"/>
          <w:szCs w:val="21"/>
          <w:lang w:val="en-GB" w:eastAsia="zh-CN"/>
        </w:rPr>
        <w:t>energy harvest</w:t>
      </w:r>
      <w:r w:rsidR="00286A74">
        <w:rPr>
          <w:rFonts w:eastAsiaTheme="minorEastAsia" w:hint="eastAsia"/>
          <w:sz w:val="21"/>
          <w:szCs w:val="21"/>
          <w:lang w:val="en-GB" w:eastAsia="zh-CN"/>
        </w:rPr>
        <w:t xml:space="preserve">ing and the activation for </w:t>
      </w:r>
      <w:r w:rsidRPr="008E12BB">
        <w:rPr>
          <w:rFonts w:eastAsia="Batang"/>
          <w:sz w:val="21"/>
          <w:szCs w:val="21"/>
          <w:lang w:val="en-GB" w:eastAsia="zh-CN"/>
        </w:rPr>
        <w:t>the device.</w:t>
      </w:r>
      <w:r w:rsidR="0018514A" w:rsidRPr="008E12BB">
        <w:rPr>
          <w:rFonts w:eastAsiaTheme="minorEastAsia"/>
          <w:sz w:val="21"/>
          <w:szCs w:val="21"/>
          <w:lang w:val="en-GB" w:eastAsia="zh-CN"/>
        </w:rPr>
        <w:t xml:space="preserve"> </w:t>
      </w:r>
      <w:r w:rsidR="00382632">
        <w:rPr>
          <w:rFonts w:eastAsiaTheme="minorEastAsia" w:hint="eastAsia"/>
          <w:sz w:val="21"/>
          <w:szCs w:val="21"/>
          <w:lang w:val="en-GB" w:eastAsia="zh-CN"/>
        </w:rPr>
        <w:t xml:space="preserve">Thus, </w:t>
      </w:r>
      <w:r w:rsidR="00BF06B7" w:rsidRPr="008E12BB">
        <w:rPr>
          <w:rFonts w:eastAsiaTheme="minorEastAsia"/>
          <w:sz w:val="21"/>
          <w:szCs w:val="21"/>
          <w:lang w:val="en-GB" w:eastAsia="zh-CN"/>
        </w:rPr>
        <w:t>w</w:t>
      </w:r>
      <w:r w:rsidR="0018514A" w:rsidRPr="008E12BB">
        <w:rPr>
          <w:rFonts w:eastAsiaTheme="minorEastAsia"/>
          <w:sz w:val="21"/>
          <w:szCs w:val="21"/>
          <w:lang w:val="en-GB" w:eastAsia="zh-CN"/>
        </w:rPr>
        <w:t xml:space="preserve">e think </w:t>
      </w:r>
      <w:r w:rsidRPr="008E12BB">
        <w:rPr>
          <w:rFonts w:eastAsia="Batang"/>
          <w:sz w:val="21"/>
          <w:szCs w:val="21"/>
          <w:lang w:val="en-GB" w:eastAsia="zh-CN"/>
        </w:rPr>
        <w:t xml:space="preserve">it is necessary to evaluate </w:t>
      </w:r>
      <w:r w:rsidR="00E0376C">
        <w:rPr>
          <w:rFonts w:eastAsiaTheme="minorEastAsia" w:hint="eastAsia"/>
          <w:sz w:val="21"/>
          <w:szCs w:val="21"/>
          <w:lang w:val="en-GB" w:eastAsia="zh-CN"/>
        </w:rPr>
        <w:t xml:space="preserve">the </w:t>
      </w:r>
      <w:r w:rsidR="00E0376C">
        <w:rPr>
          <w:rFonts w:eastAsiaTheme="minorEastAsia"/>
          <w:sz w:val="21"/>
          <w:szCs w:val="21"/>
          <w:lang w:val="en-GB" w:eastAsia="zh-CN"/>
        </w:rPr>
        <w:t>coverage</w:t>
      </w:r>
      <w:r w:rsidR="00E0376C">
        <w:rPr>
          <w:rFonts w:eastAsiaTheme="minorEastAsia" w:hint="eastAsia"/>
          <w:sz w:val="21"/>
          <w:szCs w:val="21"/>
          <w:lang w:val="en-GB" w:eastAsia="zh-CN"/>
        </w:rPr>
        <w:t xml:space="preserve"> performance of </w:t>
      </w:r>
      <w:r w:rsidRPr="008E12BB">
        <w:rPr>
          <w:rFonts w:eastAsia="Batang"/>
          <w:sz w:val="21"/>
          <w:szCs w:val="21"/>
          <w:lang w:val="en-GB" w:eastAsia="zh-CN"/>
        </w:rPr>
        <w:t>RF-EH link</w:t>
      </w:r>
      <w:r w:rsidR="00E0376C">
        <w:rPr>
          <w:rFonts w:eastAsiaTheme="minorEastAsia" w:hint="eastAsia"/>
          <w:sz w:val="21"/>
          <w:szCs w:val="21"/>
          <w:lang w:val="en-GB" w:eastAsia="zh-CN"/>
        </w:rPr>
        <w:t xml:space="preserve">, if it is used </w:t>
      </w:r>
      <w:r w:rsidRPr="008E12BB">
        <w:rPr>
          <w:rFonts w:eastAsia="Batang"/>
          <w:sz w:val="21"/>
          <w:szCs w:val="21"/>
          <w:lang w:val="en-GB" w:eastAsia="zh-CN"/>
        </w:rPr>
        <w:t xml:space="preserve">for </w:t>
      </w:r>
      <w:r w:rsidRPr="00C94B63">
        <w:rPr>
          <w:sz w:val="21"/>
          <w:szCs w:val="21"/>
          <w:lang w:eastAsia="zh-CN"/>
        </w:rPr>
        <w:t>triggering the device</w:t>
      </w:r>
      <w:r w:rsidR="007C3E06" w:rsidRPr="00C94B63">
        <w:rPr>
          <w:rFonts w:hint="eastAsia"/>
          <w:sz w:val="21"/>
          <w:szCs w:val="21"/>
          <w:lang w:eastAsia="zh-CN"/>
        </w:rPr>
        <w:t xml:space="preserve"> 1 and device 2a</w:t>
      </w:r>
      <w:r w:rsidRPr="00C94B63">
        <w:rPr>
          <w:sz w:val="21"/>
          <w:szCs w:val="21"/>
          <w:lang w:eastAsia="zh-CN"/>
        </w:rPr>
        <w:t>.</w:t>
      </w:r>
    </w:p>
    <w:p w14:paraId="14B8DDAC" w14:textId="4F83395B" w:rsidR="007C3E06" w:rsidRPr="00C94B63" w:rsidRDefault="00702FDA" w:rsidP="00C94B63">
      <w:pPr>
        <w:jc w:val="both"/>
        <w:rPr>
          <w:b/>
          <w:i/>
          <w:sz w:val="21"/>
          <w:szCs w:val="21"/>
          <w:lang w:eastAsia="zh-CN"/>
        </w:rPr>
      </w:pPr>
      <w:r w:rsidRPr="00C94B63">
        <w:rPr>
          <w:b/>
          <w:i/>
          <w:sz w:val="21"/>
          <w:szCs w:val="21"/>
          <w:lang w:eastAsia="zh-CN"/>
        </w:rPr>
        <w:t>Proposal 1:</w:t>
      </w:r>
      <w:r w:rsidR="002E411D" w:rsidRPr="00C94B63">
        <w:rPr>
          <w:b/>
          <w:i/>
          <w:sz w:val="21"/>
          <w:szCs w:val="21"/>
          <w:lang w:eastAsia="zh-CN"/>
        </w:rPr>
        <w:t xml:space="preserve"> </w:t>
      </w:r>
      <w:r w:rsidR="00E0376C" w:rsidRPr="00C94B63">
        <w:rPr>
          <w:rFonts w:hint="eastAsia"/>
          <w:b/>
          <w:i/>
          <w:sz w:val="21"/>
          <w:szCs w:val="21"/>
          <w:lang w:eastAsia="zh-CN"/>
        </w:rPr>
        <w:t>For coverage evaluation, t</w:t>
      </w:r>
      <w:r w:rsidR="006E303B" w:rsidRPr="00C94B63">
        <w:rPr>
          <w:b/>
          <w:i/>
          <w:sz w:val="21"/>
          <w:szCs w:val="21"/>
          <w:lang w:eastAsia="zh-CN"/>
        </w:rPr>
        <w:t>he</w:t>
      </w:r>
      <w:r w:rsidR="00E0376C" w:rsidRPr="00C94B63">
        <w:rPr>
          <w:rFonts w:hint="eastAsia"/>
          <w:b/>
          <w:i/>
          <w:sz w:val="21"/>
          <w:szCs w:val="21"/>
          <w:lang w:eastAsia="zh-CN"/>
        </w:rPr>
        <w:t xml:space="preserve"> </w:t>
      </w:r>
      <w:r w:rsidR="002E411D" w:rsidRPr="00C94B63">
        <w:rPr>
          <w:b/>
          <w:i/>
          <w:sz w:val="21"/>
          <w:szCs w:val="21"/>
          <w:lang w:eastAsia="zh-CN"/>
        </w:rPr>
        <w:t>performance of R</w:t>
      </w:r>
      <w:r w:rsidR="001B22C6" w:rsidRPr="00C94B63">
        <w:rPr>
          <w:rFonts w:hint="eastAsia"/>
          <w:b/>
          <w:i/>
          <w:sz w:val="21"/>
          <w:szCs w:val="21"/>
          <w:lang w:eastAsia="zh-CN"/>
        </w:rPr>
        <w:t>F</w:t>
      </w:r>
      <w:r w:rsidR="002E411D" w:rsidRPr="00C94B63">
        <w:rPr>
          <w:b/>
          <w:i/>
          <w:sz w:val="21"/>
          <w:szCs w:val="21"/>
          <w:lang w:eastAsia="zh-CN"/>
        </w:rPr>
        <w:t>-EH link</w:t>
      </w:r>
      <w:r w:rsidR="00E0376C" w:rsidRPr="00C94B63">
        <w:rPr>
          <w:rFonts w:hint="eastAsia"/>
          <w:b/>
          <w:i/>
          <w:sz w:val="21"/>
          <w:szCs w:val="21"/>
          <w:lang w:eastAsia="zh-CN"/>
        </w:rPr>
        <w:t xml:space="preserve"> </w:t>
      </w:r>
      <w:r w:rsidR="002E411D" w:rsidRPr="00C94B63">
        <w:rPr>
          <w:b/>
          <w:i/>
          <w:sz w:val="21"/>
          <w:szCs w:val="21"/>
          <w:lang w:eastAsia="zh-CN"/>
        </w:rPr>
        <w:t xml:space="preserve">needs to be </w:t>
      </w:r>
      <w:r w:rsidR="006E303B" w:rsidRPr="00C94B63">
        <w:rPr>
          <w:b/>
          <w:i/>
          <w:sz w:val="21"/>
          <w:szCs w:val="21"/>
          <w:lang w:eastAsia="zh-CN"/>
        </w:rPr>
        <w:t>considered</w:t>
      </w:r>
      <w:r w:rsidR="00E0376C" w:rsidRPr="00C94B63">
        <w:rPr>
          <w:rFonts w:hint="eastAsia"/>
          <w:b/>
          <w:i/>
          <w:sz w:val="21"/>
          <w:szCs w:val="21"/>
          <w:lang w:eastAsia="zh-CN"/>
        </w:rPr>
        <w:t xml:space="preserve"> at least for device 1 and device 2a</w:t>
      </w:r>
      <w:r w:rsidR="002E411D" w:rsidRPr="00C94B63">
        <w:rPr>
          <w:b/>
          <w:i/>
          <w:sz w:val="21"/>
          <w:szCs w:val="21"/>
          <w:lang w:eastAsia="zh-CN"/>
        </w:rPr>
        <w:t>.</w:t>
      </w:r>
    </w:p>
    <w:p w14:paraId="77384AA6" w14:textId="03DDEA9C" w:rsidR="00F2626E" w:rsidRPr="008E12BB" w:rsidRDefault="00702FDA">
      <w:pPr>
        <w:spacing w:after="0"/>
        <w:jc w:val="both"/>
        <w:textAlignment w:val="auto"/>
        <w:rPr>
          <w:rFonts w:eastAsiaTheme="minorEastAsia"/>
          <w:sz w:val="21"/>
          <w:szCs w:val="21"/>
          <w:lang w:val="en-GB" w:eastAsia="zh-CN"/>
        </w:rPr>
      </w:pPr>
      <w:r w:rsidRPr="008E12BB">
        <w:rPr>
          <w:rFonts w:eastAsia="Batang"/>
          <w:sz w:val="21"/>
          <w:szCs w:val="21"/>
          <w:lang w:val="en-GB" w:eastAsia="zh-CN"/>
        </w:rPr>
        <w:t xml:space="preserve">For device 1 with 1μW peak power consumption, it </w:t>
      </w:r>
      <w:r w:rsidR="0022128C">
        <w:rPr>
          <w:rFonts w:eastAsiaTheme="minorEastAsia" w:hint="eastAsia"/>
          <w:sz w:val="21"/>
          <w:szCs w:val="21"/>
          <w:lang w:val="en-GB" w:eastAsia="zh-CN"/>
        </w:rPr>
        <w:t>can</w:t>
      </w:r>
      <w:r w:rsidRPr="008E12BB">
        <w:rPr>
          <w:rFonts w:eastAsia="Batang"/>
          <w:sz w:val="21"/>
          <w:szCs w:val="21"/>
          <w:lang w:val="en-GB" w:eastAsia="zh-CN"/>
        </w:rPr>
        <w:t xml:space="preserve"> be activated by the harvested RF energy. Clearly, its minimum received power for activation is highly related to the circuit design of its energy harvester, such as rectifier. In addition, the overall architecture of device 1 </w:t>
      </w:r>
      <w:r w:rsidR="0022128C">
        <w:rPr>
          <w:rFonts w:eastAsiaTheme="minorEastAsia" w:hint="eastAsia"/>
          <w:sz w:val="21"/>
          <w:szCs w:val="21"/>
          <w:lang w:val="en-GB" w:eastAsia="zh-CN"/>
        </w:rPr>
        <w:t xml:space="preserve">has less complexity </w:t>
      </w:r>
      <w:r w:rsidRPr="008E12BB">
        <w:rPr>
          <w:rFonts w:eastAsia="Batang"/>
          <w:sz w:val="21"/>
          <w:szCs w:val="21"/>
          <w:lang w:val="en-GB" w:eastAsia="zh-CN"/>
        </w:rPr>
        <w:t xml:space="preserve">based on </w:t>
      </w:r>
      <w:r w:rsidR="0022128C">
        <w:rPr>
          <w:rFonts w:eastAsiaTheme="minorEastAsia" w:hint="eastAsia"/>
          <w:sz w:val="21"/>
          <w:szCs w:val="21"/>
          <w:lang w:val="en-GB" w:eastAsia="zh-CN"/>
        </w:rPr>
        <w:t>common understanding</w:t>
      </w:r>
      <w:r w:rsidRPr="008E12BB">
        <w:rPr>
          <w:rFonts w:eastAsia="Batang"/>
          <w:sz w:val="21"/>
          <w:szCs w:val="21"/>
          <w:lang w:val="en-GB" w:eastAsia="zh-CN"/>
        </w:rPr>
        <w:t>. To this extent, it is reasonabl</w:t>
      </w:r>
      <w:r w:rsidR="0022128C">
        <w:rPr>
          <w:rFonts w:eastAsiaTheme="minorEastAsia" w:hint="eastAsia"/>
          <w:sz w:val="21"/>
          <w:szCs w:val="21"/>
          <w:lang w:val="en-GB" w:eastAsia="zh-CN"/>
        </w:rPr>
        <w:t>e to</w:t>
      </w:r>
      <w:r w:rsidRPr="008E12BB">
        <w:rPr>
          <w:rFonts w:eastAsia="Batang"/>
          <w:sz w:val="21"/>
          <w:szCs w:val="21"/>
          <w:lang w:val="en-GB" w:eastAsia="zh-CN"/>
        </w:rPr>
        <w:t xml:space="preserve"> predefine</w:t>
      </w:r>
      <w:r w:rsidR="00E35380" w:rsidRPr="008E12BB">
        <w:rPr>
          <w:rFonts w:eastAsia="Batang"/>
          <w:sz w:val="21"/>
          <w:szCs w:val="21"/>
          <w:lang w:val="en-GB" w:eastAsia="zh-CN"/>
        </w:rPr>
        <w:t xml:space="preserve"> a threshold for device 1’s </w:t>
      </w:r>
      <w:r w:rsidRPr="008E12BB">
        <w:rPr>
          <w:rFonts w:eastAsia="Batang"/>
          <w:sz w:val="21"/>
          <w:szCs w:val="21"/>
          <w:lang w:val="en-GB" w:eastAsia="zh-CN"/>
        </w:rPr>
        <w:t xml:space="preserve">RF-EH link by evaluating circuit components. Similarly, if device 2a contains a RF energy harvester, a predefined threshold </w:t>
      </w:r>
      <w:r w:rsidR="0022128C">
        <w:rPr>
          <w:rFonts w:eastAsiaTheme="minorEastAsia" w:hint="eastAsia"/>
          <w:sz w:val="21"/>
          <w:szCs w:val="21"/>
          <w:lang w:val="en-GB" w:eastAsia="zh-CN"/>
        </w:rPr>
        <w:t xml:space="preserve">can be </w:t>
      </w:r>
      <w:r w:rsidRPr="008E12BB">
        <w:rPr>
          <w:rFonts w:eastAsia="Batang"/>
          <w:sz w:val="21"/>
          <w:szCs w:val="21"/>
          <w:lang w:val="en-GB" w:eastAsia="zh-CN"/>
        </w:rPr>
        <w:t>also needed</w:t>
      </w:r>
      <w:r w:rsidR="0022128C">
        <w:rPr>
          <w:rFonts w:eastAsiaTheme="minorEastAsia" w:hint="eastAsia"/>
          <w:sz w:val="21"/>
          <w:szCs w:val="21"/>
          <w:lang w:val="en-GB" w:eastAsia="zh-CN"/>
        </w:rPr>
        <w:t xml:space="preserve"> to conduct the coverage evaluation</w:t>
      </w:r>
      <w:r w:rsidRPr="008E12BB">
        <w:rPr>
          <w:rFonts w:eastAsia="Batang"/>
          <w:sz w:val="21"/>
          <w:szCs w:val="21"/>
          <w:lang w:val="en-GB" w:eastAsia="zh-CN"/>
        </w:rPr>
        <w:t xml:space="preserve">. Considering the UL transmission of device 2b </w:t>
      </w:r>
      <w:r w:rsidR="0022128C">
        <w:rPr>
          <w:rFonts w:eastAsiaTheme="minorEastAsia" w:hint="eastAsia"/>
          <w:sz w:val="21"/>
          <w:szCs w:val="21"/>
          <w:lang w:val="en-GB" w:eastAsia="zh-CN"/>
        </w:rPr>
        <w:t>is</w:t>
      </w:r>
      <w:r w:rsidRPr="008E12BB">
        <w:rPr>
          <w:rFonts w:eastAsia="Batang"/>
          <w:sz w:val="21"/>
          <w:szCs w:val="21"/>
          <w:lang w:val="en-GB" w:eastAsia="zh-CN"/>
        </w:rPr>
        <w:t xml:space="preserve"> generated internally by the device, there is no issue of activation</w:t>
      </w:r>
      <w:r w:rsidR="0022128C">
        <w:rPr>
          <w:rFonts w:eastAsiaTheme="minorEastAsia" w:hint="eastAsia"/>
          <w:sz w:val="21"/>
          <w:szCs w:val="21"/>
          <w:lang w:val="en-GB" w:eastAsia="zh-CN"/>
        </w:rPr>
        <w:t xml:space="preserve"> and no need to have RF-EH link</w:t>
      </w:r>
      <w:r w:rsidRPr="008E12BB">
        <w:rPr>
          <w:rFonts w:eastAsia="Batang"/>
          <w:sz w:val="21"/>
          <w:szCs w:val="21"/>
          <w:lang w:val="en-GB" w:eastAsia="zh-CN"/>
        </w:rPr>
        <w:t>. Hence,</w:t>
      </w:r>
      <w:r w:rsidR="0022128C">
        <w:rPr>
          <w:rFonts w:eastAsiaTheme="minorEastAsia" w:hint="eastAsia"/>
          <w:sz w:val="21"/>
          <w:szCs w:val="21"/>
          <w:lang w:val="en-GB" w:eastAsia="zh-CN"/>
        </w:rPr>
        <w:t xml:space="preserve"> </w:t>
      </w:r>
      <w:r w:rsidRPr="008E12BB">
        <w:rPr>
          <w:rFonts w:eastAsia="Batang"/>
          <w:sz w:val="21"/>
          <w:szCs w:val="21"/>
          <w:lang w:val="en-GB" w:eastAsia="zh-CN"/>
        </w:rPr>
        <w:t xml:space="preserve">Budget-Alt1 can be chosen for device 1’s and device 2a’s RF-EH link </w:t>
      </w:r>
      <w:r w:rsidR="0022128C">
        <w:rPr>
          <w:rFonts w:eastAsiaTheme="minorEastAsia" w:hint="eastAsia"/>
          <w:sz w:val="21"/>
          <w:szCs w:val="21"/>
          <w:lang w:val="en-GB" w:eastAsia="zh-CN"/>
        </w:rPr>
        <w:t>evaluation</w:t>
      </w:r>
      <w:r w:rsidR="00E35380" w:rsidRPr="008E12BB">
        <w:rPr>
          <w:rFonts w:eastAsia="Batang"/>
          <w:sz w:val="21"/>
          <w:szCs w:val="21"/>
          <w:lang w:val="en-GB" w:eastAsia="zh-CN"/>
        </w:rPr>
        <w:t>.</w:t>
      </w:r>
      <w:r w:rsidR="0022128C">
        <w:rPr>
          <w:rFonts w:eastAsiaTheme="minorEastAsia" w:hint="eastAsia"/>
          <w:sz w:val="21"/>
          <w:szCs w:val="21"/>
          <w:lang w:val="en-GB" w:eastAsia="zh-CN"/>
        </w:rPr>
        <w:t xml:space="preserve"> </w:t>
      </w:r>
      <w:r w:rsidR="00211145" w:rsidRPr="00C94B63">
        <w:rPr>
          <w:rFonts w:eastAsiaTheme="minorEastAsia" w:hint="eastAsia"/>
          <w:sz w:val="21"/>
          <w:szCs w:val="21"/>
          <w:lang w:val="en-GB" w:eastAsia="zh-CN"/>
        </w:rPr>
        <w:t xml:space="preserve">How to use </w:t>
      </w:r>
      <w:r w:rsidR="00211145" w:rsidRPr="00C94B63">
        <w:rPr>
          <w:rFonts w:eastAsiaTheme="minorEastAsia"/>
          <w:sz w:val="21"/>
          <w:szCs w:val="21"/>
          <w:lang w:val="en-GB" w:eastAsia="zh-CN"/>
        </w:rPr>
        <w:t>Budget-Alt1</w:t>
      </w:r>
      <w:r w:rsidR="00211145" w:rsidRPr="00C94B63">
        <w:rPr>
          <w:rFonts w:eastAsiaTheme="minorEastAsia" w:hint="eastAsia"/>
          <w:sz w:val="21"/>
          <w:szCs w:val="21"/>
          <w:lang w:val="en-GB" w:eastAsia="zh-CN"/>
        </w:rPr>
        <w:t xml:space="preserve"> and predefine a threshold without link-level </w:t>
      </w:r>
      <w:r w:rsidR="00211145" w:rsidRPr="00C94B63">
        <w:rPr>
          <w:rFonts w:eastAsiaTheme="minorEastAsia"/>
          <w:sz w:val="21"/>
          <w:szCs w:val="21"/>
          <w:lang w:val="en-GB" w:eastAsia="zh-CN"/>
        </w:rPr>
        <w:t>simulation</w:t>
      </w:r>
      <w:r w:rsidR="00211145" w:rsidRPr="00C94B63">
        <w:rPr>
          <w:rFonts w:eastAsiaTheme="minorEastAsia" w:hint="eastAsia"/>
          <w:sz w:val="21"/>
          <w:szCs w:val="21"/>
          <w:lang w:val="en-GB" w:eastAsia="zh-CN"/>
        </w:rPr>
        <w:t xml:space="preserve"> is difficult for </w:t>
      </w:r>
      <w:r w:rsidR="00211145" w:rsidRPr="00C94B63">
        <w:rPr>
          <w:rFonts w:eastAsiaTheme="minorEastAsia"/>
          <w:sz w:val="21"/>
          <w:szCs w:val="21"/>
          <w:lang w:val="en-GB" w:eastAsia="zh-CN"/>
        </w:rPr>
        <w:t>R2D link and D2R link evaluation</w:t>
      </w:r>
      <w:r w:rsidR="00211145" w:rsidRPr="00C94B63">
        <w:rPr>
          <w:rFonts w:eastAsiaTheme="minorEastAsia" w:hint="eastAsia"/>
          <w:sz w:val="21"/>
          <w:szCs w:val="21"/>
          <w:lang w:val="en-GB" w:eastAsia="zh-CN"/>
        </w:rPr>
        <w:t xml:space="preserve">. </w:t>
      </w:r>
      <w:r w:rsidR="00AC46C9" w:rsidRPr="00C94B63">
        <w:rPr>
          <w:rFonts w:eastAsia="Batang"/>
          <w:sz w:val="21"/>
          <w:szCs w:val="21"/>
          <w:lang w:val="en-GB" w:eastAsia="zh-CN"/>
        </w:rPr>
        <w:t>Additionally, it</w:t>
      </w:r>
      <w:r w:rsidR="00F72E1E" w:rsidRPr="00C94B63">
        <w:rPr>
          <w:rFonts w:eastAsia="Batang"/>
          <w:sz w:val="21"/>
          <w:szCs w:val="21"/>
          <w:lang w:val="en-GB" w:eastAsia="zh-CN"/>
        </w:rPr>
        <w:t xml:space="preserve"> may be hard to align and have</w:t>
      </w:r>
      <w:r w:rsidR="00AC46C9" w:rsidRPr="00C94B63">
        <w:rPr>
          <w:rFonts w:eastAsia="Batang"/>
          <w:sz w:val="21"/>
          <w:szCs w:val="21"/>
          <w:lang w:val="en-GB" w:eastAsia="zh-CN"/>
        </w:rPr>
        <w:t xml:space="preserve"> solid coverage evaluation results if it is up to companies to report which </w:t>
      </w:r>
      <w:r w:rsidR="00970245" w:rsidRPr="00C94B63">
        <w:rPr>
          <w:rFonts w:eastAsia="Batang"/>
          <w:sz w:val="21"/>
          <w:szCs w:val="21"/>
          <w:lang w:val="en-GB" w:eastAsia="zh-CN"/>
        </w:rPr>
        <w:t>method, i.e., Budget-Alt1 or</w:t>
      </w:r>
      <w:r w:rsidR="00AC46C9" w:rsidRPr="00C94B63">
        <w:rPr>
          <w:rFonts w:eastAsia="Batang"/>
          <w:sz w:val="21"/>
          <w:szCs w:val="21"/>
          <w:lang w:val="en-GB" w:eastAsia="zh-CN"/>
        </w:rPr>
        <w:t xml:space="preserve"> Budget-Alt2</w:t>
      </w:r>
      <w:r w:rsidR="00970245" w:rsidRPr="00C94B63">
        <w:rPr>
          <w:rFonts w:eastAsia="Batang"/>
          <w:sz w:val="21"/>
          <w:szCs w:val="21"/>
          <w:lang w:val="en-GB" w:eastAsia="zh-CN"/>
        </w:rPr>
        <w:t>,</w:t>
      </w:r>
      <w:r w:rsidR="00AC46C9" w:rsidRPr="00C94B63">
        <w:rPr>
          <w:rFonts w:eastAsia="Batang"/>
          <w:sz w:val="21"/>
          <w:szCs w:val="21"/>
          <w:lang w:val="en-GB" w:eastAsia="zh-CN"/>
        </w:rPr>
        <w:t xml:space="preserve"> is used.</w:t>
      </w:r>
      <w:r w:rsidR="00AC46C9">
        <w:rPr>
          <w:rFonts w:eastAsia="Batang"/>
          <w:sz w:val="21"/>
          <w:szCs w:val="21"/>
          <w:lang w:val="en-GB" w:eastAsia="zh-CN"/>
        </w:rPr>
        <w:t xml:space="preserve"> </w:t>
      </w:r>
      <w:r w:rsidR="00AC46C9" w:rsidRPr="00AC46C9">
        <w:rPr>
          <w:rFonts w:eastAsia="Batang"/>
          <w:sz w:val="21"/>
          <w:szCs w:val="21"/>
          <w:lang w:val="en-GB" w:eastAsia="zh-CN"/>
        </w:rPr>
        <w:t>Thus,</w:t>
      </w:r>
      <w:r w:rsidR="00AC46C9">
        <w:rPr>
          <w:rFonts w:eastAsia="Batang"/>
          <w:sz w:val="21"/>
          <w:szCs w:val="21"/>
          <w:lang w:val="en-GB" w:eastAsia="zh-CN"/>
        </w:rPr>
        <w:t xml:space="preserve"> </w:t>
      </w:r>
      <w:r w:rsidR="00970245">
        <w:rPr>
          <w:rFonts w:eastAsia="Batang"/>
          <w:sz w:val="21"/>
          <w:szCs w:val="21"/>
          <w:lang w:val="en-GB" w:eastAsia="zh-CN"/>
        </w:rPr>
        <w:t>it is crucial to specify a</w:t>
      </w:r>
      <w:r w:rsidR="00ED7CFF">
        <w:rPr>
          <w:rFonts w:eastAsiaTheme="minorEastAsia" w:hint="eastAsia"/>
          <w:sz w:val="21"/>
          <w:szCs w:val="21"/>
          <w:lang w:val="en-GB" w:eastAsia="zh-CN"/>
        </w:rPr>
        <w:t>n</w:t>
      </w:r>
      <w:r w:rsidR="00AC46C9" w:rsidRPr="00AC46C9">
        <w:rPr>
          <w:rFonts w:eastAsia="Batang"/>
          <w:sz w:val="21"/>
          <w:szCs w:val="21"/>
          <w:lang w:val="en-GB" w:eastAsia="zh-CN"/>
        </w:rPr>
        <w:t xml:space="preserve"> </w:t>
      </w:r>
      <w:r w:rsidR="00970245">
        <w:rPr>
          <w:rFonts w:eastAsia="Batang"/>
          <w:sz w:val="21"/>
          <w:szCs w:val="21"/>
          <w:lang w:val="en-GB" w:eastAsia="zh-CN"/>
        </w:rPr>
        <w:t>evaluation method</w:t>
      </w:r>
      <w:r w:rsidR="00AC46C9" w:rsidRPr="00AC46C9">
        <w:rPr>
          <w:rFonts w:eastAsia="Batang"/>
          <w:sz w:val="21"/>
          <w:szCs w:val="21"/>
          <w:lang w:val="en-GB" w:eastAsia="zh-CN"/>
        </w:rPr>
        <w:t xml:space="preserve"> </w:t>
      </w:r>
      <w:r w:rsidR="00970245">
        <w:rPr>
          <w:rFonts w:eastAsia="Batang"/>
          <w:sz w:val="21"/>
          <w:szCs w:val="21"/>
          <w:lang w:val="en-GB" w:eastAsia="zh-CN"/>
        </w:rPr>
        <w:t>for each link</w:t>
      </w:r>
      <w:r w:rsidR="00AC46C9" w:rsidRPr="00AC46C9">
        <w:rPr>
          <w:rFonts w:eastAsia="Batang"/>
          <w:sz w:val="21"/>
          <w:szCs w:val="21"/>
          <w:lang w:val="en-GB" w:eastAsia="zh-CN"/>
        </w:rPr>
        <w:t>.</w:t>
      </w:r>
      <w:r w:rsidR="00AC46C9">
        <w:rPr>
          <w:rFonts w:eastAsia="Batang"/>
          <w:sz w:val="21"/>
          <w:szCs w:val="21"/>
          <w:lang w:val="en-GB" w:eastAsia="zh-CN"/>
        </w:rPr>
        <w:t xml:space="preserve"> </w:t>
      </w:r>
      <w:r w:rsidR="00211145">
        <w:rPr>
          <w:rFonts w:eastAsiaTheme="minorEastAsia"/>
          <w:sz w:val="21"/>
          <w:szCs w:val="21"/>
          <w:lang w:val="en-GB" w:eastAsia="zh-CN"/>
        </w:rPr>
        <w:t>B</w:t>
      </w:r>
      <w:r w:rsidR="00211145">
        <w:rPr>
          <w:rFonts w:eastAsiaTheme="minorEastAsia" w:hint="eastAsia"/>
          <w:sz w:val="21"/>
          <w:szCs w:val="21"/>
          <w:lang w:val="en-GB" w:eastAsia="zh-CN"/>
        </w:rPr>
        <w:t xml:space="preserve">ased on </w:t>
      </w:r>
      <w:r w:rsidR="00970245">
        <w:rPr>
          <w:rFonts w:eastAsia="Batang"/>
          <w:sz w:val="21"/>
          <w:szCs w:val="21"/>
          <w:lang w:val="en-GB" w:eastAsia="zh-CN"/>
        </w:rPr>
        <w:t>the above analysis, we</w:t>
      </w:r>
      <w:r w:rsidR="00ED7CFF">
        <w:rPr>
          <w:rFonts w:eastAsiaTheme="minorEastAsia" w:hint="eastAsia"/>
          <w:sz w:val="21"/>
          <w:szCs w:val="21"/>
          <w:lang w:val="en-GB" w:eastAsia="zh-CN"/>
        </w:rPr>
        <w:t xml:space="preserve"> have the following proposal</w:t>
      </w:r>
      <w:r w:rsidRPr="008E12BB">
        <w:rPr>
          <w:rFonts w:eastAsia="Batang"/>
          <w:sz w:val="21"/>
          <w:szCs w:val="21"/>
          <w:lang w:val="en-GB" w:eastAsia="zh-CN"/>
        </w:rPr>
        <w:t>.</w:t>
      </w:r>
    </w:p>
    <w:p w14:paraId="4594B70B" w14:textId="7392E0A8" w:rsidR="00F2626E" w:rsidRDefault="00702FD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E12BB">
        <w:rPr>
          <w:rFonts w:eastAsia="等线"/>
          <w:b/>
          <w:i/>
          <w:iCs/>
          <w:sz w:val="21"/>
          <w:szCs w:val="21"/>
          <w:lang w:val="en-GB" w:eastAsia="zh-CN"/>
        </w:rPr>
        <w:lastRenderedPageBreak/>
        <w:t>Proposal 2: Use Budget-Alt1 for</w:t>
      </w:r>
      <w:r w:rsidR="00E35380" w:rsidRPr="008E12BB">
        <w:rPr>
          <w:rFonts w:eastAsia="等线"/>
          <w:b/>
          <w:i/>
          <w:iCs/>
          <w:sz w:val="21"/>
          <w:szCs w:val="21"/>
          <w:lang w:val="en-GB" w:eastAsia="zh-CN"/>
        </w:rPr>
        <w:t xml:space="preserve"> device 1’s and device 2a’s </w:t>
      </w:r>
      <w:r w:rsidRPr="008E12BB">
        <w:rPr>
          <w:rFonts w:eastAsia="等线"/>
          <w:b/>
          <w:i/>
          <w:iCs/>
          <w:sz w:val="21"/>
          <w:szCs w:val="21"/>
          <w:lang w:val="en-GB" w:eastAsia="zh-CN"/>
        </w:rPr>
        <w:t>RF-EH link</w:t>
      </w:r>
      <w:r w:rsidRPr="008E12BB">
        <w:rPr>
          <w:rFonts w:eastAsia="等线"/>
          <w:kern w:val="2"/>
          <w:sz w:val="21"/>
          <w:szCs w:val="21"/>
          <w:lang w:eastAsia="zh-CN"/>
        </w:rPr>
        <w:t xml:space="preserve"> </w:t>
      </w:r>
      <w:r w:rsidRPr="008E12BB">
        <w:rPr>
          <w:rFonts w:eastAsia="等线"/>
          <w:b/>
          <w:i/>
          <w:iCs/>
          <w:sz w:val="21"/>
          <w:szCs w:val="21"/>
          <w:lang w:val="en-GB" w:eastAsia="zh-CN"/>
        </w:rPr>
        <w:t>evaluati</w:t>
      </w:r>
      <w:r w:rsidR="00E35380" w:rsidRPr="008E12BB">
        <w:rPr>
          <w:rFonts w:eastAsia="等线"/>
          <w:b/>
          <w:i/>
          <w:iCs/>
          <w:sz w:val="21"/>
          <w:szCs w:val="21"/>
          <w:lang w:val="en-GB" w:eastAsia="zh-CN"/>
        </w:rPr>
        <w:t>on and Budget-Alt2 for device</w:t>
      </w:r>
      <w:r w:rsidRPr="008E12BB">
        <w:rPr>
          <w:rFonts w:eastAsia="等线"/>
          <w:b/>
          <w:i/>
          <w:iCs/>
          <w:sz w:val="21"/>
          <w:szCs w:val="21"/>
          <w:lang w:val="en-GB" w:eastAsia="zh-CN"/>
        </w:rPr>
        <w:t>’s R2D link and D2R link evaluation.</w:t>
      </w:r>
    </w:p>
    <w:p w14:paraId="196D586C" w14:textId="77777777" w:rsidR="007C3E06" w:rsidRPr="008E12BB" w:rsidRDefault="007C3E06">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3FAC47D6" w14:textId="69E38257" w:rsidR="00C14B3B" w:rsidRDefault="00C14B3B" w:rsidP="00C14B3B">
      <w:pPr>
        <w:pStyle w:val="1"/>
      </w:pPr>
      <w:r w:rsidRPr="00C14B3B">
        <w:t>Link budget calculation</w:t>
      </w:r>
    </w:p>
    <w:p w14:paraId="4F4CBCE0" w14:textId="1EB5BAE9" w:rsidR="00C14B3B" w:rsidRDefault="00C14B3B" w:rsidP="00C14B3B">
      <w:pPr>
        <w:pStyle w:val="2"/>
        <w:rPr>
          <w:lang w:eastAsia="zh-CN"/>
        </w:rPr>
      </w:pPr>
      <w:r>
        <w:rPr>
          <w:rFonts w:eastAsia="宋体"/>
          <w:lang w:val="en-US" w:eastAsia="zh-CN"/>
        </w:rPr>
        <w:t xml:space="preserve">Pathloss model </w:t>
      </w:r>
    </w:p>
    <w:p w14:paraId="0C2A22AA" w14:textId="16BC8D54" w:rsidR="00DA1A79" w:rsidRDefault="00DA1A79" w:rsidP="00DA1A79">
      <w:pPr>
        <w:overflowPunct/>
        <w:autoSpaceDE/>
        <w:autoSpaceDN/>
        <w:adjustRightInd/>
        <w:snapToGrid w:val="0"/>
        <w:spacing w:after="120" w:line="280" w:lineRule="atLeast"/>
        <w:jc w:val="both"/>
        <w:textAlignment w:val="auto"/>
        <w:rPr>
          <w:rFonts w:eastAsia="等线"/>
          <w:iCs/>
          <w:sz w:val="21"/>
          <w:szCs w:val="21"/>
          <w:lang w:val="en-GB" w:eastAsia="zh-CN"/>
        </w:rPr>
      </w:pPr>
      <w:r>
        <w:rPr>
          <w:rFonts w:eastAsia="等线" w:hint="eastAsia"/>
          <w:iCs/>
          <w:sz w:val="21"/>
          <w:szCs w:val="21"/>
          <w:lang w:val="en-GB" w:eastAsia="zh-CN"/>
        </w:rPr>
        <w:t xml:space="preserve">In last </w:t>
      </w:r>
      <w:r w:rsidRPr="008E12BB">
        <w:rPr>
          <w:rFonts w:eastAsia="等线"/>
          <w:iCs/>
          <w:sz w:val="21"/>
          <w:szCs w:val="21"/>
          <w:lang w:val="en-GB" w:eastAsia="zh-CN"/>
        </w:rPr>
        <w:t>RAN1#116</w:t>
      </w:r>
      <w:r>
        <w:rPr>
          <w:rFonts w:eastAsia="等线" w:hint="eastAsia"/>
          <w:iCs/>
          <w:sz w:val="21"/>
          <w:szCs w:val="21"/>
          <w:lang w:val="en-GB" w:eastAsia="zh-CN"/>
        </w:rPr>
        <w:t xml:space="preserve"> meeting, it was</w:t>
      </w:r>
      <w:r w:rsidRPr="008E12BB">
        <w:rPr>
          <w:rFonts w:eastAsia="等线"/>
          <w:iCs/>
          <w:sz w:val="21"/>
          <w:szCs w:val="21"/>
          <w:lang w:val="en-GB" w:eastAsia="zh-CN"/>
        </w:rPr>
        <w:t xml:space="preserve"> identified </w:t>
      </w:r>
      <w:r>
        <w:rPr>
          <w:rFonts w:eastAsia="等线" w:hint="eastAsia"/>
          <w:iCs/>
          <w:sz w:val="21"/>
          <w:szCs w:val="21"/>
          <w:lang w:val="en-GB" w:eastAsia="zh-CN"/>
        </w:rPr>
        <w:t xml:space="preserve">to </w:t>
      </w:r>
      <w:r w:rsidRPr="008E12BB">
        <w:rPr>
          <w:rFonts w:eastAsia="等线"/>
          <w:iCs/>
          <w:sz w:val="21"/>
          <w:szCs w:val="21"/>
          <w:lang w:val="en-GB" w:eastAsia="zh-CN"/>
        </w:rPr>
        <w:t xml:space="preserve">adopt MPL and distance as performance evaluation metric for link budget calculation. Here, the distance is derived from MPL and corresponding pathloss model. Besides, consensus has been reached on using </w:t>
      </w:r>
      <w:proofErr w:type="spellStart"/>
      <w:r w:rsidRPr="008E12BB">
        <w:rPr>
          <w:rFonts w:eastAsia="等线"/>
          <w:iCs/>
          <w:sz w:val="21"/>
          <w:szCs w:val="21"/>
          <w:lang w:val="en-GB" w:eastAsia="zh-CN"/>
        </w:rPr>
        <w:t>InF</w:t>
      </w:r>
      <w:proofErr w:type="spellEnd"/>
      <w:r w:rsidRPr="008E12BB">
        <w:rPr>
          <w:rFonts w:eastAsia="等线"/>
          <w:iCs/>
          <w:sz w:val="21"/>
          <w:szCs w:val="21"/>
          <w:lang w:val="en-GB" w:eastAsia="zh-CN"/>
        </w:rPr>
        <w:t xml:space="preserve">-DH </w:t>
      </w:r>
      <w:proofErr w:type="spellStart"/>
      <w:r w:rsidRPr="008E12BB">
        <w:rPr>
          <w:rFonts w:eastAsia="等线"/>
          <w:iCs/>
          <w:sz w:val="21"/>
          <w:szCs w:val="21"/>
          <w:lang w:val="en-GB" w:eastAsia="zh-CN"/>
        </w:rPr>
        <w:t>pathloss</w:t>
      </w:r>
      <w:proofErr w:type="spellEnd"/>
      <w:r w:rsidRPr="008E12BB">
        <w:rPr>
          <w:rFonts w:eastAsia="等线"/>
          <w:iCs/>
          <w:sz w:val="21"/>
          <w:szCs w:val="21"/>
          <w:lang w:val="en-GB" w:eastAsia="zh-CN"/>
        </w:rPr>
        <w:t xml:space="preserve"> model defined in TR38.901 </w:t>
      </w:r>
      <w:r>
        <w:rPr>
          <w:rFonts w:eastAsia="等线" w:hint="eastAsia"/>
          <w:iCs/>
          <w:sz w:val="21"/>
          <w:szCs w:val="21"/>
          <w:lang w:val="en-GB" w:eastAsia="zh-CN"/>
        </w:rPr>
        <w:t xml:space="preserve">and FFS on </w:t>
      </w:r>
      <w:proofErr w:type="spellStart"/>
      <w:r w:rsidRPr="00DA1A79">
        <w:rPr>
          <w:rFonts w:eastAsia="等线"/>
          <w:iCs/>
          <w:sz w:val="21"/>
          <w:szCs w:val="21"/>
          <w:lang w:val="en-GB" w:eastAsia="zh-CN"/>
        </w:rPr>
        <w:t>InF</w:t>
      </w:r>
      <w:proofErr w:type="spellEnd"/>
      <w:r w:rsidRPr="00DA1A79">
        <w:rPr>
          <w:rFonts w:eastAsia="等线"/>
          <w:iCs/>
          <w:sz w:val="21"/>
          <w:szCs w:val="21"/>
          <w:lang w:val="en-GB" w:eastAsia="zh-CN"/>
        </w:rPr>
        <w:t>-SH</w:t>
      </w:r>
      <w:r>
        <w:rPr>
          <w:rFonts w:eastAsia="等线" w:hint="eastAsia"/>
          <w:iCs/>
          <w:sz w:val="21"/>
          <w:szCs w:val="21"/>
          <w:lang w:val="en-GB" w:eastAsia="zh-CN"/>
        </w:rPr>
        <w:t xml:space="preserve"> </w:t>
      </w:r>
      <w:r w:rsidRPr="008E12BB">
        <w:rPr>
          <w:rFonts w:eastAsia="等线"/>
          <w:iCs/>
          <w:sz w:val="21"/>
          <w:szCs w:val="21"/>
          <w:lang w:val="en-GB" w:eastAsia="zh-CN"/>
        </w:rPr>
        <w:t xml:space="preserve">for D1T1 coverage evaluation and supporting down-selecting from </w:t>
      </w:r>
      <w:proofErr w:type="spellStart"/>
      <w:r w:rsidRPr="008E12BB">
        <w:rPr>
          <w:rFonts w:eastAsia="等线"/>
          <w:iCs/>
          <w:sz w:val="21"/>
          <w:szCs w:val="21"/>
          <w:lang w:val="en-GB" w:eastAsia="zh-CN"/>
        </w:rPr>
        <w:t>InF</w:t>
      </w:r>
      <w:proofErr w:type="spellEnd"/>
      <w:r w:rsidRPr="008E12BB">
        <w:rPr>
          <w:rFonts w:eastAsia="等线"/>
          <w:iCs/>
          <w:sz w:val="21"/>
          <w:szCs w:val="21"/>
          <w:lang w:val="en-GB" w:eastAsia="zh-CN"/>
        </w:rPr>
        <w:t xml:space="preserve">-DL and </w:t>
      </w:r>
      <w:proofErr w:type="spellStart"/>
      <w:r w:rsidRPr="008E12BB">
        <w:rPr>
          <w:rFonts w:eastAsia="等线"/>
          <w:iCs/>
          <w:sz w:val="21"/>
          <w:szCs w:val="21"/>
          <w:lang w:val="en-GB" w:eastAsia="zh-CN"/>
        </w:rPr>
        <w:t>InH</w:t>
      </w:r>
      <w:proofErr w:type="spellEnd"/>
      <w:r w:rsidRPr="008E12BB">
        <w:rPr>
          <w:rFonts w:eastAsia="等线"/>
          <w:iCs/>
          <w:sz w:val="21"/>
          <w:szCs w:val="21"/>
          <w:lang w:val="en-GB" w:eastAsia="zh-CN"/>
        </w:rPr>
        <w:t xml:space="preserve">-Office for D2T2. </w:t>
      </w:r>
    </w:p>
    <w:p w14:paraId="27CB463D" w14:textId="77777777" w:rsidR="00DA1A79" w:rsidRPr="008E12BB" w:rsidRDefault="00DA1A79" w:rsidP="00DA1A79">
      <w:pPr>
        <w:keepNext/>
        <w:widowControl w:val="0"/>
        <w:overflowPunct/>
        <w:autoSpaceDE/>
        <w:autoSpaceDN/>
        <w:adjustRightInd/>
        <w:spacing w:after="0"/>
        <w:jc w:val="center"/>
        <w:textAlignment w:val="auto"/>
        <w:rPr>
          <w:rFonts w:eastAsia="黑体"/>
          <w:sz w:val="21"/>
          <w:szCs w:val="21"/>
          <w:lang w:eastAsia="zh-CN"/>
        </w:rPr>
      </w:pPr>
      <w:r w:rsidRPr="008E12BB">
        <w:rPr>
          <w:rFonts w:eastAsia="黑体"/>
          <w:sz w:val="21"/>
          <w:szCs w:val="21"/>
          <w:lang w:eastAsia="zh-CN"/>
        </w:rPr>
        <w:t xml:space="preserve">Table </w:t>
      </w:r>
      <w:r w:rsidRPr="008E12BB">
        <w:rPr>
          <w:rFonts w:eastAsia="黑体"/>
          <w:sz w:val="21"/>
          <w:szCs w:val="21"/>
          <w:lang w:eastAsia="zh-CN"/>
        </w:rPr>
        <w:fldChar w:fldCharType="begin"/>
      </w:r>
      <w:r w:rsidRPr="008E12BB">
        <w:rPr>
          <w:rFonts w:eastAsia="黑体"/>
          <w:sz w:val="21"/>
          <w:szCs w:val="21"/>
          <w:lang w:eastAsia="zh-CN"/>
        </w:rPr>
        <w:instrText xml:space="preserve"> SEQ Table \* ARABIC </w:instrText>
      </w:r>
      <w:r w:rsidRPr="008E12BB">
        <w:rPr>
          <w:rFonts w:eastAsia="黑体"/>
          <w:sz w:val="21"/>
          <w:szCs w:val="21"/>
          <w:lang w:eastAsia="zh-CN"/>
        </w:rPr>
        <w:fldChar w:fldCharType="separate"/>
      </w:r>
      <w:r w:rsidRPr="008E12BB">
        <w:rPr>
          <w:rFonts w:eastAsia="黑体"/>
          <w:noProof/>
          <w:sz w:val="21"/>
          <w:szCs w:val="21"/>
          <w:lang w:eastAsia="zh-CN"/>
        </w:rPr>
        <w:t>1</w:t>
      </w:r>
      <w:r w:rsidRPr="008E12BB">
        <w:rPr>
          <w:rFonts w:eastAsia="黑体"/>
          <w:noProof/>
          <w:sz w:val="21"/>
          <w:szCs w:val="21"/>
          <w:lang w:eastAsia="zh-CN"/>
        </w:rPr>
        <w:fldChar w:fldCharType="end"/>
      </w:r>
      <w:r w:rsidRPr="008E12BB">
        <w:rPr>
          <w:rFonts w:eastAsia="黑体"/>
          <w:sz w:val="21"/>
          <w:szCs w:val="21"/>
          <w:lang w:eastAsia="zh-CN"/>
        </w:rPr>
        <w:t>：</w:t>
      </w:r>
      <w:r w:rsidRPr="008E12BB">
        <w:rPr>
          <w:rFonts w:eastAsia="黑体"/>
          <w:sz w:val="21"/>
          <w:szCs w:val="21"/>
          <w:lang w:eastAsia="zh-CN"/>
        </w:rPr>
        <w:t>Part of simulation assumptions for path loss in different indoor factory scenarios [2]</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34"/>
        <w:gridCol w:w="5164"/>
      </w:tblGrid>
      <w:tr w:rsidR="002A626A" w:rsidRPr="00B7402D" w14:paraId="04735455" w14:textId="77777777" w:rsidTr="00310751">
        <w:trPr>
          <w:cantSplit/>
          <w:trHeight w:val="1595"/>
          <w:jc w:val="center"/>
        </w:trPr>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2DE8AB21" w14:textId="77777777" w:rsidR="002A626A" w:rsidRPr="00B7402D" w:rsidRDefault="002A626A" w:rsidP="00310751">
            <w:pPr>
              <w:overflowPunct/>
              <w:autoSpaceDE/>
              <w:autoSpaceDN/>
              <w:adjustRightInd/>
              <w:spacing w:after="0"/>
              <w:ind w:left="113" w:right="113"/>
              <w:jc w:val="center"/>
              <w:textAlignment w:val="auto"/>
              <w:rPr>
                <w:rFonts w:eastAsia="等线"/>
                <w:b/>
                <w:lang w:val="en-GB" w:eastAsia="ko-KR"/>
              </w:rPr>
            </w:pPr>
            <w:r w:rsidRPr="00B7402D">
              <w:rPr>
                <w:rFonts w:eastAsia="等线"/>
                <w:b/>
                <w:lang w:val="en-GB" w:eastAsia="ko-KR"/>
              </w:rPr>
              <w:t>Scenario</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51F9CEBA" w14:textId="77777777" w:rsidR="002A626A" w:rsidRPr="00B7402D" w:rsidRDefault="002A626A" w:rsidP="00310751">
            <w:pPr>
              <w:overflowPunct/>
              <w:autoSpaceDE/>
              <w:autoSpaceDN/>
              <w:adjustRightInd/>
              <w:spacing w:after="0"/>
              <w:ind w:left="113" w:right="113"/>
              <w:jc w:val="center"/>
              <w:textAlignment w:val="auto"/>
              <w:rPr>
                <w:rFonts w:eastAsia="等线"/>
                <w:b/>
                <w:lang w:val="en-GB" w:eastAsia="zh-CN"/>
              </w:rPr>
            </w:pPr>
            <w:r w:rsidRPr="00B7402D">
              <w:rPr>
                <w:rFonts w:eastAsia="等线"/>
                <w:b/>
                <w:lang w:val="en-GB" w:eastAsia="zh-CN"/>
              </w:rPr>
              <w:t>LOS\NLOS</w:t>
            </w:r>
          </w:p>
        </w:tc>
        <w:tc>
          <w:tcPr>
            <w:tcW w:w="5164" w:type="dxa"/>
            <w:tcBorders>
              <w:top w:val="single" w:sz="4" w:space="0" w:color="auto"/>
              <w:left w:val="single" w:sz="4" w:space="0" w:color="auto"/>
              <w:bottom w:val="single" w:sz="4" w:space="0" w:color="auto"/>
              <w:right w:val="single" w:sz="4" w:space="0" w:color="auto"/>
            </w:tcBorders>
            <w:vAlign w:val="center"/>
            <w:hideMark/>
          </w:tcPr>
          <w:p w14:paraId="777CA92E" w14:textId="77777777" w:rsidR="002A626A" w:rsidRPr="00B7402D" w:rsidRDefault="002A626A" w:rsidP="00310751">
            <w:pPr>
              <w:overflowPunct/>
              <w:autoSpaceDE/>
              <w:autoSpaceDN/>
              <w:adjustRightInd/>
              <w:spacing w:after="0"/>
              <w:textAlignment w:val="auto"/>
              <w:rPr>
                <w:rFonts w:eastAsia="等线"/>
              </w:rPr>
            </w:pPr>
            <w:r>
              <w:rPr>
                <w:rFonts w:eastAsia="等线"/>
              </w:rPr>
              <w:t>Path</w:t>
            </w:r>
            <w:r w:rsidRPr="00B7402D">
              <w:rPr>
                <w:rFonts w:eastAsia="等线"/>
              </w:rPr>
              <w:t xml:space="preserve">loss [dB], </w:t>
            </w:r>
            <m:oMath>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oMath>
            <w:r w:rsidRPr="00B7402D">
              <w:rPr>
                <w:rFonts w:eastAsia="等线"/>
              </w:rPr>
              <w:t xml:space="preserve"> is in GHz and </w:t>
            </w:r>
            <m:oMath>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3D</m:t>
                  </m:r>
                </m:sub>
              </m:sSub>
            </m:oMath>
            <w:r w:rsidRPr="00B7402D">
              <w:rPr>
                <w:rFonts w:eastAsia="等线"/>
              </w:rPr>
              <w:t xml:space="preserve"> is in meters</w:t>
            </w:r>
          </w:p>
        </w:tc>
      </w:tr>
      <w:tr w:rsidR="002A626A" w:rsidRPr="00B7402D" w14:paraId="675E5D6E" w14:textId="77777777" w:rsidTr="00310751">
        <w:trPr>
          <w:cantSplit/>
          <w:trHeight w:val="103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5776F5DA" w14:textId="77777777" w:rsidR="002A626A" w:rsidRPr="00B7402D" w:rsidRDefault="002A626A" w:rsidP="00310751">
            <w:pPr>
              <w:overflowPunct/>
              <w:autoSpaceDE/>
              <w:autoSpaceDN/>
              <w:adjustRightInd/>
              <w:spacing w:after="0"/>
              <w:ind w:left="113" w:right="113"/>
              <w:jc w:val="center"/>
              <w:textAlignment w:val="auto"/>
              <w:rPr>
                <w:rFonts w:eastAsia="等线"/>
                <w:b/>
                <w:lang w:val="en-GB" w:eastAsia="ko-KR"/>
              </w:rPr>
            </w:pPr>
            <w:proofErr w:type="spellStart"/>
            <w:r w:rsidRPr="00B7402D">
              <w:rPr>
                <w:rFonts w:eastAsia="等线"/>
                <w:b/>
                <w:lang w:val="en-GB" w:eastAsia="ko-KR"/>
              </w:rPr>
              <w:t>InF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09C29626" w14:textId="77777777" w:rsidR="002A626A" w:rsidRPr="00B7402D" w:rsidRDefault="002A626A" w:rsidP="00310751">
            <w:pPr>
              <w:overflowPunct/>
              <w:autoSpaceDE/>
              <w:autoSpaceDN/>
              <w:adjustRightInd/>
              <w:spacing w:after="0"/>
              <w:ind w:left="113" w:right="113"/>
              <w:jc w:val="center"/>
              <w:textAlignment w:val="auto"/>
              <w:rPr>
                <w:rFonts w:eastAsia="等线"/>
                <w:b/>
                <w:lang w:val="en-GB" w:eastAsia="ko-KR"/>
              </w:rPr>
            </w:pPr>
            <w:r w:rsidRPr="00B7402D">
              <w:rPr>
                <w:rFonts w:eastAsia="等线"/>
                <w:b/>
                <w:lang w:val="en-GB" w:eastAsia="ko-KR"/>
              </w:rPr>
              <w:t>LOS</w:t>
            </w:r>
          </w:p>
        </w:tc>
        <w:tc>
          <w:tcPr>
            <w:tcW w:w="5164" w:type="dxa"/>
            <w:tcBorders>
              <w:top w:val="single" w:sz="4" w:space="0" w:color="auto"/>
              <w:left w:val="single" w:sz="4" w:space="0" w:color="auto"/>
              <w:bottom w:val="single" w:sz="4" w:space="0" w:color="auto"/>
              <w:right w:val="single" w:sz="4" w:space="0" w:color="auto"/>
            </w:tcBorders>
            <w:vAlign w:val="center"/>
            <w:hideMark/>
          </w:tcPr>
          <w:p w14:paraId="0906DD24" w14:textId="77777777" w:rsidR="002A626A" w:rsidRPr="00B7402D" w:rsidRDefault="006446EA" w:rsidP="00310751">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=31.84+21.50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rPr>
                          <m:t>log</m:t>
                        </m:r>
                      </m:e>
                      <m:sub>
                        <m:r>
                          <w:rPr>
                            <w:rFonts w:ascii="Cambria Math" w:eastAsia="等线" w:hAnsi="Cambria Math"/>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3D</m:t>
                            </m:r>
                          </m:sub>
                        </m:sSub>
                      </m:e>
                    </m:d>
                  </m:e>
                </m:func>
                <m:r>
                  <w:rPr>
                    <w:rFonts w:ascii="Cambria Math" w:eastAsia="等线" w:hAnsi="Cambria Math"/>
                  </w:rPr>
                  <m:t>+19.00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rPr>
                          <m:t>log</m:t>
                        </m:r>
                      </m:e>
                      <m:sub>
                        <m:r>
                          <w:rPr>
                            <w:rFonts w:ascii="Cambria Math" w:eastAsia="等线" w:hAnsi="Cambria Math"/>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m:oMathPara>
          </w:p>
        </w:tc>
      </w:tr>
      <w:tr w:rsidR="002A626A" w:rsidRPr="00B7402D" w14:paraId="2DEC2D9D" w14:textId="77777777" w:rsidTr="00310751">
        <w:trPr>
          <w:cantSplit/>
          <w:trHeight w:val="11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33D5F" w14:textId="77777777" w:rsidR="002A626A" w:rsidRPr="00B7402D" w:rsidRDefault="002A626A" w:rsidP="00310751">
            <w:pPr>
              <w:overflowPunct/>
              <w:autoSpaceDE/>
              <w:autoSpaceDN/>
              <w:adjustRightInd/>
              <w:spacing w:after="0"/>
              <w:textAlignment w:val="auto"/>
              <w:rPr>
                <w:rFonts w:eastAsia="等线"/>
                <w:b/>
                <w:lang w:val="en-GB"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0AC63B62" w14:textId="77777777" w:rsidR="002A626A" w:rsidRPr="00B7402D" w:rsidRDefault="002A626A" w:rsidP="00310751">
            <w:pPr>
              <w:overflowPunct/>
              <w:autoSpaceDE/>
              <w:autoSpaceDN/>
              <w:adjustRightInd/>
              <w:spacing w:after="0"/>
              <w:ind w:left="113" w:right="113"/>
              <w:jc w:val="center"/>
              <w:textAlignment w:val="auto"/>
              <w:rPr>
                <w:rFonts w:eastAsia="等线"/>
                <w:b/>
                <w:lang w:val="en-GB" w:eastAsia="ko-KR"/>
              </w:rPr>
            </w:pPr>
            <w:r w:rsidRPr="00B7402D">
              <w:rPr>
                <w:rFonts w:eastAsia="等线"/>
                <w:b/>
                <w:lang w:val="en-GB" w:eastAsia="ko-KR"/>
              </w:rPr>
              <w:t>NLOS</w:t>
            </w:r>
          </w:p>
        </w:tc>
        <w:tc>
          <w:tcPr>
            <w:tcW w:w="5164" w:type="dxa"/>
            <w:tcBorders>
              <w:top w:val="single" w:sz="4" w:space="0" w:color="auto"/>
              <w:left w:val="single" w:sz="4" w:space="0" w:color="auto"/>
              <w:bottom w:val="single" w:sz="4" w:space="0" w:color="auto"/>
              <w:right w:val="single" w:sz="4" w:space="0" w:color="auto"/>
            </w:tcBorders>
            <w:vAlign w:val="center"/>
            <w:hideMark/>
          </w:tcPr>
          <w:p w14:paraId="71E0D838" w14:textId="77777777" w:rsidR="002A626A" w:rsidRPr="00B7402D" w:rsidRDefault="002A626A" w:rsidP="00310751">
            <w:pPr>
              <w:overflowPunct/>
              <w:autoSpaceDE/>
              <w:autoSpaceDN/>
              <w:adjustRightInd/>
              <w:textAlignment w:val="auto"/>
              <w:rPr>
                <w:rFonts w:eastAsia="等线"/>
                <w:lang w:val="sv-SE"/>
              </w:rPr>
            </w:pPr>
            <w:r w:rsidRPr="00B7402D">
              <w:rPr>
                <w:rFonts w:eastAsia="等线"/>
                <w:lang w:val="sv-SE"/>
              </w:rPr>
              <w:t>InF-SL:</w:t>
            </w:r>
            <m:oMath>
              <m:r>
                <w:rPr>
                  <w:rFonts w:ascii="Cambria Math" w:eastAsia="等线" w:hAnsi="Cambria Math"/>
                  <w:lang w:val="sv-SE"/>
                </w:rPr>
                <m:t xml:space="preserve"> </m:t>
              </m:r>
              <m:r>
                <w:rPr>
                  <w:rFonts w:ascii="Cambria Math" w:eastAsia="等线" w:hAnsi="Cambria Math"/>
                </w:rPr>
                <m:t>PL</m:t>
              </m:r>
              <m:r>
                <w:rPr>
                  <w:rFonts w:ascii="Cambria Math" w:eastAsia="等线" w:hAnsi="Cambria Math"/>
                  <w:lang w:val="sv-SE"/>
                </w:rPr>
                <m:t>=33+25.5</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lang w:val="sv-SE"/>
                            </w:rPr>
                            <m:t>3</m:t>
                          </m:r>
                          <m:r>
                            <w:rPr>
                              <w:rFonts w:ascii="Cambria Math" w:eastAsia="等线" w:hAnsi="Cambria Math"/>
                            </w:rPr>
                            <m:t>D</m:t>
                          </m:r>
                        </m:sub>
                      </m:sSub>
                    </m:e>
                  </m:d>
                </m:e>
              </m:func>
              <m:r>
                <w:rPr>
                  <w:rFonts w:ascii="Cambria Math" w:eastAsia="等线" w:hAnsi="Cambria Math"/>
                  <w:lang w:val="sv-SE"/>
                </w:rPr>
                <m:t>+20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w:p>
          <w:p w14:paraId="59D3D055" w14:textId="77777777" w:rsidR="002A626A" w:rsidRPr="00B7402D" w:rsidRDefault="006446EA" w:rsidP="00310751">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NLOS</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(PL,</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m:t>
                </m:r>
              </m:oMath>
            </m:oMathPara>
          </w:p>
        </w:tc>
      </w:tr>
      <w:tr w:rsidR="002A626A" w:rsidRPr="00B7402D" w14:paraId="5B3AF8D1" w14:textId="77777777" w:rsidTr="00310751">
        <w:trPr>
          <w:cantSplit/>
          <w:trHeight w:val="8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EA69E" w14:textId="77777777" w:rsidR="002A626A" w:rsidRPr="00B7402D" w:rsidRDefault="002A626A" w:rsidP="00310751">
            <w:pPr>
              <w:overflowPunct/>
              <w:autoSpaceDE/>
              <w:autoSpaceDN/>
              <w:adjustRightInd/>
              <w:spacing w:after="0"/>
              <w:textAlignment w:val="auto"/>
              <w:rPr>
                <w:rFonts w:eastAsia="等线"/>
                <w:b/>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D948" w14:textId="77777777" w:rsidR="002A626A" w:rsidRPr="00B7402D" w:rsidRDefault="002A626A" w:rsidP="00310751">
            <w:pPr>
              <w:overflowPunct/>
              <w:autoSpaceDE/>
              <w:autoSpaceDN/>
              <w:adjustRightInd/>
              <w:spacing w:after="0"/>
              <w:textAlignment w:val="auto"/>
              <w:rPr>
                <w:rFonts w:eastAsia="等线"/>
                <w:b/>
                <w:lang w:val="en-GB" w:eastAsia="ko-KR"/>
              </w:rPr>
            </w:pPr>
          </w:p>
        </w:tc>
        <w:tc>
          <w:tcPr>
            <w:tcW w:w="5164" w:type="dxa"/>
            <w:tcBorders>
              <w:top w:val="single" w:sz="4" w:space="0" w:color="auto"/>
              <w:left w:val="single" w:sz="4" w:space="0" w:color="auto"/>
              <w:bottom w:val="single" w:sz="4" w:space="0" w:color="auto"/>
              <w:right w:val="single" w:sz="4" w:space="0" w:color="auto"/>
            </w:tcBorders>
            <w:vAlign w:val="center"/>
            <w:hideMark/>
          </w:tcPr>
          <w:p w14:paraId="731E8FD8" w14:textId="77777777" w:rsidR="002A626A" w:rsidRPr="00B7402D" w:rsidRDefault="002A626A" w:rsidP="00310751">
            <w:pPr>
              <w:overflowPunct/>
              <w:autoSpaceDE/>
              <w:autoSpaceDN/>
              <w:adjustRightInd/>
              <w:textAlignment w:val="auto"/>
              <w:rPr>
                <w:rFonts w:eastAsia="等线"/>
              </w:rPr>
            </w:pPr>
            <w:proofErr w:type="spellStart"/>
            <w:r w:rsidRPr="00B7402D">
              <w:rPr>
                <w:rFonts w:eastAsia="等线"/>
              </w:rPr>
              <w:t>InF</w:t>
            </w:r>
            <w:proofErr w:type="spellEnd"/>
            <w:r w:rsidRPr="00B7402D">
              <w:rPr>
                <w:rFonts w:eastAsia="等线"/>
              </w:rPr>
              <w:t>-DL:</w:t>
            </w:r>
            <m:oMath>
              <m:r>
                <w:rPr>
                  <w:rFonts w:ascii="Cambria Math" w:eastAsia="等线" w:hAnsi="Cambria Math"/>
                </w:rPr>
                <m:t xml:space="preserve"> PL</m:t>
              </m:r>
              <m:r>
                <w:rPr>
                  <w:rFonts w:ascii="Cambria Math" w:eastAsia="等线" w:hAnsi="Cambria Math"/>
                  <w:lang w:val="sv-SE"/>
                </w:rPr>
                <m:t>=18.6+35.7</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lang w:val="sv-SE"/>
                            </w:rPr>
                            <m:t>3</m:t>
                          </m:r>
                          <m:r>
                            <w:rPr>
                              <w:rFonts w:ascii="Cambria Math" w:eastAsia="等线" w:hAnsi="Cambria Math"/>
                            </w:rPr>
                            <m:t>D</m:t>
                          </m:r>
                        </m:sub>
                      </m:sSub>
                    </m:e>
                  </m:d>
                </m:e>
              </m:func>
              <m:r>
                <w:rPr>
                  <w:rFonts w:ascii="Cambria Math" w:eastAsia="等线" w:hAnsi="Cambria Math"/>
                  <w:lang w:val="sv-SE"/>
                </w:rPr>
                <m:t>+20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w:p>
          <w:p w14:paraId="768158DC" w14:textId="77777777" w:rsidR="002A626A" w:rsidRPr="00B7402D" w:rsidRDefault="006446EA" w:rsidP="00310751">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NLOS</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(PL,</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InF-SL</m:t>
                    </m:r>
                  </m:sub>
                </m:sSub>
                <m:r>
                  <w:rPr>
                    <w:rFonts w:ascii="Cambria Math" w:eastAsia="等线" w:hAnsi="Cambria Math"/>
                  </w:rPr>
                  <m:t>)</m:t>
                </m:r>
              </m:oMath>
            </m:oMathPara>
          </w:p>
        </w:tc>
      </w:tr>
      <w:tr w:rsidR="002A626A" w:rsidRPr="00B7402D" w14:paraId="4822D251" w14:textId="77777777" w:rsidTr="00310751">
        <w:trPr>
          <w:cantSplit/>
          <w:trHeight w:val="8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3E60" w14:textId="77777777" w:rsidR="002A626A" w:rsidRPr="00B7402D" w:rsidRDefault="002A626A" w:rsidP="00310751">
            <w:pPr>
              <w:overflowPunct/>
              <w:autoSpaceDE/>
              <w:autoSpaceDN/>
              <w:adjustRightInd/>
              <w:spacing w:after="0"/>
              <w:textAlignment w:val="auto"/>
              <w:rPr>
                <w:rFonts w:eastAsia="等线"/>
                <w:b/>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9130" w14:textId="77777777" w:rsidR="002A626A" w:rsidRPr="00B7402D" w:rsidRDefault="002A626A" w:rsidP="00310751">
            <w:pPr>
              <w:overflowPunct/>
              <w:autoSpaceDE/>
              <w:autoSpaceDN/>
              <w:adjustRightInd/>
              <w:spacing w:after="0"/>
              <w:textAlignment w:val="auto"/>
              <w:rPr>
                <w:rFonts w:eastAsia="等线"/>
                <w:b/>
                <w:lang w:val="en-GB" w:eastAsia="ko-KR"/>
              </w:rPr>
            </w:pPr>
          </w:p>
        </w:tc>
        <w:tc>
          <w:tcPr>
            <w:tcW w:w="5164" w:type="dxa"/>
            <w:tcBorders>
              <w:top w:val="single" w:sz="4" w:space="0" w:color="auto"/>
              <w:left w:val="single" w:sz="4" w:space="0" w:color="auto"/>
              <w:bottom w:val="single" w:sz="4" w:space="0" w:color="auto"/>
              <w:right w:val="single" w:sz="4" w:space="0" w:color="auto"/>
            </w:tcBorders>
            <w:vAlign w:val="center"/>
            <w:hideMark/>
          </w:tcPr>
          <w:p w14:paraId="0127ADA4" w14:textId="77777777" w:rsidR="002A626A" w:rsidRPr="00B7402D" w:rsidRDefault="002A626A" w:rsidP="00310751">
            <w:pPr>
              <w:overflowPunct/>
              <w:autoSpaceDE/>
              <w:autoSpaceDN/>
              <w:adjustRightInd/>
              <w:textAlignment w:val="auto"/>
              <w:rPr>
                <w:rFonts w:eastAsia="等线"/>
              </w:rPr>
            </w:pPr>
            <w:proofErr w:type="spellStart"/>
            <w:r w:rsidRPr="00B7402D">
              <w:rPr>
                <w:rFonts w:eastAsia="等线"/>
              </w:rPr>
              <w:t>InF</w:t>
            </w:r>
            <w:proofErr w:type="spellEnd"/>
            <w:r w:rsidRPr="00B7402D">
              <w:rPr>
                <w:rFonts w:eastAsia="等线"/>
              </w:rPr>
              <w:t xml:space="preserve">-SH: </w:t>
            </w:r>
            <m:oMath>
              <m:r>
                <w:rPr>
                  <w:rFonts w:ascii="Cambria Math" w:eastAsia="等线" w:hAnsi="Cambria Math"/>
                </w:rPr>
                <m:t>PL=32.4+23.0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rPr>
                        <m:t>log</m:t>
                      </m:r>
                    </m:e>
                    <m:sub>
                      <m:r>
                        <w:rPr>
                          <w:rFonts w:ascii="Cambria Math" w:eastAsia="等线" w:hAnsi="Cambria Math"/>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3D</m:t>
                          </m:r>
                        </m:sub>
                      </m:sSub>
                    </m:e>
                  </m:d>
                </m:e>
              </m:func>
              <m:r>
                <w:rPr>
                  <w:rFonts w:ascii="Cambria Math" w:eastAsia="等线" w:hAnsi="Cambria Math"/>
                </w:rPr>
                <m:t>+20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rPr>
                        <m:t>log</m:t>
                      </m:r>
                    </m:e>
                    <m:sub>
                      <m:r>
                        <w:rPr>
                          <w:rFonts w:ascii="Cambria Math" w:eastAsia="等线" w:hAnsi="Cambria Math"/>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w:p>
          <w:p w14:paraId="6A3D2E37" w14:textId="77777777" w:rsidR="002A626A" w:rsidRPr="00B7402D" w:rsidRDefault="006446EA" w:rsidP="00310751">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NLOS</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(PL,</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m:t>
                </m:r>
              </m:oMath>
            </m:oMathPara>
          </w:p>
        </w:tc>
      </w:tr>
      <w:tr w:rsidR="002A626A" w:rsidRPr="00B7402D" w14:paraId="361BF20B" w14:textId="77777777" w:rsidTr="00310751">
        <w:trPr>
          <w:cantSplit/>
          <w:trHeight w:val="8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B46A9" w14:textId="77777777" w:rsidR="002A626A" w:rsidRPr="00B7402D" w:rsidRDefault="002A626A" w:rsidP="00310751">
            <w:pPr>
              <w:overflowPunct/>
              <w:autoSpaceDE/>
              <w:autoSpaceDN/>
              <w:adjustRightInd/>
              <w:spacing w:after="0"/>
              <w:textAlignment w:val="auto"/>
              <w:rPr>
                <w:rFonts w:eastAsia="等线"/>
                <w:b/>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CE69" w14:textId="77777777" w:rsidR="002A626A" w:rsidRPr="00B7402D" w:rsidRDefault="002A626A" w:rsidP="00310751">
            <w:pPr>
              <w:overflowPunct/>
              <w:autoSpaceDE/>
              <w:autoSpaceDN/>
              <w:adjustRightInd/>
              <w:spacing w:after="0"/>
              <w:textAlignment w:val="auto"/>
              <w:rPr>
                <w:rFonts w:eastAsia="等线"/>
                <w:b/>
                <w:lang w:val="en-GB" w:eastAsia="ko-KR"/>
              </w:rPr>
            </w:pPr>
          </w:p>
        </w:tc>
        <w:tc>
          <w:tcPr>
            <w:tcW w:w="5164" w:type="dxa"/>
            <w:tcBorders>
              <w:top w:val="single" w:sz="4" w:space="0" w:color="auto"/>
              <w:left w:val="single" w:sz="4" w:space="0" w:color="auto"/>
              <w:bottom w:val="single" w:sz="4" w:space="0" w:color="auto"/>
              <w:right w:val="single" w:sz="4" w:space="0" w:color="auto"/>
            </w:tcBorders>
            <w:vAlign w:val="center"/>
            <w:hideMark/>
          </w:tcPr>
          <w:p w14:paraId="19B5664B" w14:textId="77777777" w:rsidR="002A626A" w:rsidRPr="00B7402D" w:rsidRDefault="002A626A" w:rsidP="00310751">
            <w:pPr>
              <w:overflowPunct/>
              <w:autoSpaceDE/>
              <w:autoSpaceDN/>
              <w:adjustRightInd/>
              <w:textAlignment w:val="auto"/>
              <w:rPr>
                <w:rFonts w:eastAsia="等线"/>
                <w:lang w:val="fr-FR"/>
              </w:rPr>
            </w:pPr>
            <w:r w:rsidRPr="00B7402D">
              <w:rPr>
                <w:rFonts w:eastAsia="等线"/>
                <w:lang w:val="fr-FR"/>
              </w:rPr>
              <w:t xml:space="preserve">InF-DH: </w:t>
            </w:r>
            <m:oMath>
              <m:r>
                <w:rPr>
                  <w:rFonts w:ascii="Cambria Math" w:eastAsia="等线" w:hAnsi="Cambria Math"/>
                </w:rPr>
                <m:t>PL</m:t>
              </m:r>
              <m:r>
                <w:rPr>
                  <w:rFonts w:ascii="Cambria Math" w:eastAsia="等线" w:hAnsi="Cambria Math"/>
                  <w:lang w:val="sv-SE"/>
                </w:rPr>
                <m:t>=33.63+21.9</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lang w:val="sv-SE"/>
                            </w:rPr>
                            <m:t>3</m:t>
                          </m:r>
                          <m:r>
                            <w:rPr>
                              <w:rFonts w:ascii="Cambria Math" w:eastAsia="等线" w:hAnsi="Cambria Math"/>
                            </w:rPr>
                            <m:t>D</m:t>
                          </m:r>
                        </m:sub>
                      </m:sSub>
                    </m:e>
                  </m:d>
                </m:e>
              </m:func>
              <m:r>
                <w:rPr>
                  <w:rFonts w:ascii="Cambria Math" w:eastAsia="等线" w:hAnsi="Cambria Math"/>
                  <w:lang w:val="sv-SE"/>
                </w:rPr>
                <m:t>+20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w:p>
          <w:p w14:paraId="5F21FE0C" w14:textId="77777777" w:rsidR="002A626A" w:rsidRPr="00B7402D" w:rsidRDefault="006446EA" w:rsidP="00310751">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NLOS</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(PL,</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m:t>
                </m:r>
              </m:oMath>
            </m:oMathPara>
          </w:p>
        </w:tc>
      </w:tr>
    </w:tbl>
    <w:p w14:paraId="718E7695" w14:textId="77777777" w:rsidR="00DA1A79" w:rsidRPr="008F2FC2" w:rsidRDefault="00DA1A79" w:rsidP="00DA1A79">
      <w:pPr>
        <w:overflowPunct/>
        <w:autoSpaceDE/>
        <w:autoSpaceDN/>
        <w:adjustRightInd/>
        <w:snapToGrid w:val="0"/>
        <w:spacing w:after="120" w:line="280" w:lineRule="atLeast"/>
        <w:jc w:val="both"/>
        <w:textAlignment w:val="auto"/>
        <w:rPr>
          <w:rFonts w:eastAsia="等线"/>
          <w:lang w:val="en-GB" w:eastAsia="zh-CN"/>
        </w:rPr>
      </w:pPr>
    </w:p>
    <w:p w14:paraId="25752CB8" w14:textId="0122AC94" w:rsidR="00EA0F2D" w:rsidRDefault="00893AE2" w:rsidP="00EA0F2D">
      <w:pPr>
        <w:jc w:val="both"/>
        <w:rPr>
          <w:rFonts w:eastAsia="等线"/>
          <w:bCs/>
          <w:sz w:val="21"/>
          <w:szCs w:val="21"/>
          <w:lang w:eastAsia="zh-CN"/>
        </w:rPr>
      </w:pPr>
      <w:r w:rsidRPr="008E12BB">
        <w:rPr>
          <w:rFonts w:eastAsia="等线"/>
          <w:bCs/>
          <w:sz w:val="21"/>
          <w:szCs w:val="21"/>
          <w:lang w:eastAsia="zh-CN"/>
        </w:rPr>
        <w:t xml:space="preserve">It can be observed from TR 38.901 [2] that the typical clutter size and clutter density for </w:t>
      </w:r>
      <w:proofErr w:type="spellStart"/>
      <w:r w:rsidRPr="008E12BB">
        <w:rPr>
          <w:rFonts w:eastAsia="等线"/>
          <w:bCs/>
          <w:sz w:val="21"/>
          <w:szCs w:val="21"/>
          <w:lang w:eastAsia="zh-CN"/>
        </w:rPr>
        <w:t>InF</w:t>
      </w:r>
      <w:proofErr w:type="spellEnd"/>
      <w:r w:rsidRPr="008E12BB">
        <w:rPr>
          <w:rFonts w:eastAsia="等线"/>
          <w:bCs/>
          <w:sz w:val="21"/>
          <w:szCs w:val="21"/>
          <w:lang w:eastAsia="zh-CN"/>
        </w:rPr>
        <w:t xml:space="preserve">-SH is 10m and less than 40%, respectively, while devices in </w:t>
      </w:r>
      <w:proofErr w:type="spellStart"/>
      <w:r w:rsidRPr="008E12BB">
        <w:rPr>
          <w:rFonts w:eastAsia="等线"/>
          <w:bCs/>
          <w:sz w:val="21"/>
          <w:szCs w:val="21"/>
          <w:lang w:eastAsia="zh-CN"/>
        </w:rPr>
        <w:t>InF</w:t>
      </w:r>
      <w:proofErr w:type="spellEnd"/>
      <w:r w:rsidRPr="008E12BB">
        <w:rPr>
          <w:rFonts w:eastAsia="等线"/>
          <w:bCs/>
          <w:sz w:val="21"/>
          <w:szCs w:val="21"/>
          <w:lang w:eastAsia="zh-CN"/>
        </w:rPr>
        <w:t xml:space="preserve">-DH scenario is of large density and small size with typical value </w:t>
      </w:r>
      <w:r w:rsidR="00114AB0">
        <w:rPr>
          <w:rFonts w:eastAsia="等线" w:hint="eastAsia"/>
          <w:bCs/>
          <w:sz w:val="21"/>
          <w:szCs w:val="21"/>
          <w:lang w:eastAsia="zh-CN"/>
        </w:rPr>
        <w:t xml:space="preserve">of </w:t>
      </w:r>
      <w:r w:rsidRPr="008E12BB">
        <w:rPr>
          <w:rFonts w:eastAsia="等线"/>
          <w:bCs/>
          <w:sz w:val="21"/>
          <w:szCs w:val="21"/>
          <w:lang w:eastAsia="zh-CN"/>
        </w:rPr>
        <w:t>2m (see Appendix). Based on</w:t>
      </w:r>
      <w:r w:rsidR="00631F63">
        <w:rPr>
          <w:rFonts w:eastAsia="等线" w:hint="eastAsia"/>
          <w:bCs/>
          <w:sz w:val="21"/>
          <w:szCs w:val="21"/>
          <w:lang w:eastAsia="zh-CN"/>
        </w:rPr>
        <w:t xml:space="preserve"> </w:t>
      </w:r>
      <w:r w:rsidRPr="008E12BB">
        <w:rPr>
          <w:rFonts w:eastAsia="等线"/>
          <w:bCs/>
          <w:sz w:val="21"/>
          <w:szCs w:val="21"/>
          <w:lang w:eastAsia="zh-CN"/>
        </w:rPr>
        <w:t>RAN design targets in TR 38.848, the maximum connection density target is 150 devices per 100 m</w:t>
      </w:r>
      <w:r w:rsidRPr="00EF130F">
        <w:rPr>
          <w:rFonts w:eastAsia="等线"/>
          <w:bCs/>
          <w:sz w:val="21"/>
          <w:szCs w:val="21"/>
          <w:vertAlign w:val="superscript"/>
          <w:lang w:eastAsia="zh-CN"/>
        </w:rPr>
        <w:t>2</w:t>
      </w:r>
      <w:r w:rsidRPr="008E12BB">
        <w:rPr>
          <w:rFonts w:eastAsia="等线"/>
          <w:bCs/>
          <w:sz w:val="21"/>
          <w:szCs w:val="21"/>
          <w:lang w:eastAsia="zh-CN"/>
        </w:rPr>
        <w:t xml:space="preserve"> for indoor scenarios. For most of the Ambient IoT indoor use cases in TR 22.840 [3], </w:t>
      </w:r>
      <w:r w:rsidRPr="00C94B63">
        <w:rPr>
          <w:rFonts w:eastAsia="等线"/>
          <w:bCs/>
          <w:sz w:val="21"/>
          <w:szCs w:val="21"/>
          <w:lang w:eastAsia="zh-CN"/>
        </w:rPr>
        <w:t xml:space="preserve">such as automated warehousing, fresh food supply chain, museum guide and </w:t>
      </w:r>
      <w:r w:rsidR="00631F63" w:rsidRPr="00C94B63">
        <w:rPr>
          <w:rFonts w:eastAsia="等线" w:hint="eastAsia"/>
          <w:bCs/>
          <w:sz w:val="21"/>
          <w:szCs w:val="21"/>
          <w:lang w:eastAsia="zh-CN"/>
        </w:rPr>
        <w:t>so on</w:t>
      </w:r>
      <w:r w:rsidRPr="00C94B63">
        <w:rPr>
          <w:rFonts w:eastAsia="等线"/>
          <w:bCs/>
          <w:sz w:val="21"/>
          <w:szCs w:val="21"/>
          <w:lang w:eastAsia="zh-CN"/>
        </w:rPr>
        <w:t>,</w:t>
      </w:r>
      <w:r w:rsidRPr="008E12BB">
        <w:rPr>
          <w:rFonts w:eastAsia="等线"/>
          <w:bCs/>
          <w:sz w:val="21"/>
          <w:szCs w:val="21"/>
          <w:lang w:eastAsia="zh-CN"/>
        </w:rPr>
        <w:t xml:space="preserve"> their devices are usually </w:t>
      </w:r>
      <w:r w:rsidR="00EA0F2D" w:rsidRPr="008E12BB">
        <w:rPr>
          <w:rFonts w:eastAsia="等线"/>
          <w:bCs/>
          <w:sz w:val="21"/>
          <w:szCs w:val="21"/>
          <w:lang w:eastAsia="zh-CN"/>
        </w:rPr>
        <w:t xml:space="preserve">densely deployed </w:t>
      </w:r>
      <w:r w:rsidRPr="008E12BB">
        <w:rPr>
          <w:rFonts w:eastAsia="等线"/>
          <w:bCs/>
          <w:sz w:val="21"/>
          <w:szCs w:val="21"/>
          <w:lang w:eastAsia="zh-CN"/>
        </w:rPr>
        <w:t>with small sizes,</w:t>
      </w:r>
      <w:r w:rsidR="00EA0F2D">
        <w:rPr>
          <w:rFonts w:eastAsia="等线" w:hint="eastAsia"/>
          <w:bCs/>
          <w:sz w:val="21"/>
          <w:szCs w:val="21"/>
          <w:lang w:eastAsia="zh-CN"/>
        </w:rPr>
        <w:t xml:space="preserve"> </w:t>
      </w:r>
      <w:r w:rsidRPr="008E12BB">
        <w:rPr>
          <w:rFonts w:eastAsia="等线"/>
          <w:bCs/>
          <w:sz w:val="21"/>
          <w:szCs w:val="21"/>
          <w:lang w:eastAsia="zh-CN"/>
        </w:rPr>
        <w:t xml:space="preserve">thus </w:t>
      </w:r>
      <w:proofErr w:type="spellStart"/>
      <w:r w:rsidRPr="008E12BB">
        <w:rPr>
          <w:rFonts w:eastAsia="等线"/>
          <w:bCs/>
          <w:sz w:val="21"/>
          <w:szCs w:val="21"/>
          <w:lang w:eastAsia="zh-CN"/>
        </w:rPr>
        <w:t>InF</w:t>
      </w:r>
      <w:proofErr w:type="spellEnd"/>
      <w:r w:rsidRPr="008E12BB">
        <w:rPr>
          <w:rFonts w:eastAsia="等线"/>
          <w:bCs/>
          <w:sz w:val="21"/>
          <w:szCs w:val="21"/>
          <w:lang w:eastAsia="zh-CN"/>
        </w:rPr>
        <w:t xml:space="preserve">-DH </w:t>
      </w:r>
      <w:r w:rsidR="00EA0F2D">
        <w:rPr>
          <w:rFonts w:eastAsia="等线" w:hint="eastAsia"/>
          <w:bCs/>
          <w:sz w:val="21"/>
          <w:szCs w:val="21"/>
          <w:lang w:eastAsia="zh-CN"/>
        </w:rPr>
        <w:t>may be</w:t>
      </w:r>
      <w:r w:rsidRPr="008E12BB">
        <w:rPr>
          <w:rFonts w:eastAsia="等线"/>
          <w:bCs/>
          <w:sz w:val="21"/>
          <w:szCs w:val="21"/>
          <w:lang w:eastAsia="zh-CN"/>
        </w:rPr>
        <w:t xml:space="preserve"> more appropriate. While for several potential indoor use cases, i.e., personal belongings finding</w:t>
      </w:r>
      <w:r w:rsidR="00EA0F2D">
        <w:rPr>
          <w:rFonts w:eastAsia="等线" w:hint="eastAsia"/>
          <w:bCs/>
          <w:sz w:val="21"/>
          <w:szCs w:val="21"/>
          <w:lang w:eastAsia="zh-CN"/>
        </w:rPr>
        <w:t xml:space="preserve"> </w:t>
      </w:r>
      <w:r w:rsidRPr="008E12BB">
        <w:rPr>
          <w:rFonts w:eastAsia="等线"/>
          <w:bCs/>
          <w:sz w:val="21"/>
          <w:szCs w:val="21"/>
          <w:lang w:eastAsia="zh-CN"/>
        </w:rPr>
        <w:t>and airport terminal/shipping port service, the device density is sparse</w:t>
      </w:r>
      <w:r w:rsidR="00EA0F2D">
        <w:rPr>
          <w:rFonts w:eastAsia="等线" w:hint="eastAsia"/>
          <w:bCs/>
          <w:sz w:val="21"/>
          <w:szCs w:val="21"/>
          <w:lang w:eastAsia="zh-CN"/>
        </w:rPr>
        <w:t xml:space="preserve"> </w:t>
      </w:r>
      <w:r w:rsidRPr="008E12BB">
        <w:rPr>
          <w:rFonts w:eastAsia="等线"/>
          <w:bCs/>
          <w:sz w:val="21"/>
          <w:szCs w:val="21"/>
          <w:lang w:eastAsia="zh-CN"/>
        </w:rPr>
        <w:t>with corresponding density less than 5 per 100 m</w:t>
      </w:r>
      <w:r w:rsidRPr="00EF130F">
        <w:rPr>
          <w:rFonts w:eastAsia="等线"/>
          <w:bCs/>
          <w:sz w:val="21"/>
          <w:szCs w:val="21"/>
          <w:vertAlign w:val="superscript"/>
          <w:lang w:eastAsia="zh-CN"/>
        </w:rPr>
        <w:t>2</w:t>
      </w:r>
      <w:r w:rsidRPr="008E12BB">
        <w:rPr>
          <w:rFonts w:eastAsia="等线"/>
          <w:bCs/>
          <w:sz w:val="21"/>
          <w:szCs w:val="21"/>
          <w:lang w:eastAsia="zh-CN"/>
        </w:rPr>
        <w:t xml:space="preserve"> and 100 devices/1km</w:t>
      </w:r>
      <w:r w:rsidRPr="00EF130F">
        <w:rPr>
          <w:rFonts w:eastAsia="等线"/>
          <w:bCs/>
          <w:sz w:val="21"/>
          <w:szCs w:val="21"/>
          <w:vertAlign w:val="superscript"/>
          <w:lang w:eastAsia="zh-CN"/>
        </w:rPr>
        <w:t>2</w:t>
      </w:r>
      <w:r w:rsidRPr="008E12BB">
        <w:rPr>
          <w:rFonts w:eastAsia="等线"/>
          <w:bCs/>
          <w:sz w:val="21"/>
          <w:szCs w:val="21"/>
          <w:lang w:eastAsia="zh-CN"/>
        </w:rPr>
        <w:t xml:space="preserve">, which may belong to </w:t>
      </w:r>
      <w:proofErr w:type="spellStart"/>
      <w:r w:rsidRPr="008E12BB">
        <w:rPr>
          <w:rFonts w:eastAsia="等线"/>
          <w:bCs/>
          <w:sz w:val="21"/>
          <w:szCs w:val="21"/>
          <w:lang w:eastAsia="zh-CN"/>
        </w:rPr>
        <w:t>InF</w:t>
      </w:r>
      <w:proofErr w:type="spellEnd"/>
      <w:r w:rsidRPr="008E12BB">
        <w:rPr>
          <w:rFonts w:eastAsia="等线"/>
          <w:bCs/>
          <w:sz w:val="21"/>
          <w:szCs w:val="21"/>
          <w:lang w:eastAsia="zh-CN"/>
        </w:rPr>
        <w:t xml:space="preserve">-SH. Hence, there may be a minority of indoor </w:t>
      </w:r>
      <w:proofErr w:type="spellStart"/>
      <w:r w:rsidRPr="008E12BB">
        <w:rPr>
          <w:rFonts w:eastAsia="等线"/>
          <w:bCs/>
          <w:sz w:val="21"/>
          <w:szCs w:val="21"/>
          <w:lang w:eastAsia="zh-CN"/>
        </w:rPr>
        <w:t>InF</w:t>
      </w:r>
      <w:proofErr w:type="spellEnd"/>
      <w:r w:rsidRPr="008E12BB">
        <w:rPr>
          <w:rFonts w:eastAsia="等线"/>
          <w:bCs/>
          <w:sz w:val="21"/>
          <w:szCs w:val="21"/>
          <w:lang w:eastAsia="zh-CN"/>
        </w:rPr>
        <w:t>-SH scenarios for D1T1.</w:t>
      </w:r>
      <w:r w:rsidR="00EA0F2D">
        <w:rPr>
          <w:rFonts w:eastAsia="等线" w:hint="eastAsia"/>
          <w:bCs/>
          <w:sz w:val="21"/>
          <w:szCs w:val="21"/>
          <w:lang w:eastAsia="zh-CN"/>
        </w:rPr>
        <w:t xml:space="preserve"> </w:t>
      </w:r>
    </w:p>
    <w:p w14:paraId="3B5D6F1B" w14:textId="2B23F852" w:rsidR="00AC1D7D" w:rsidRPr="008E12BB" w:rsidRDefault="00AC1D7D" w:rsidP="00EA0F2D">
      <w:pPr>
        <w:jc w:val="both"/>
        <w:rPr>
          <w:sz w:val="21"/>
          <w:szCs w:val="21"/>
          <w:lang w:eastAsia="zh-CN"/>
        </w:rPr>
      </w:pPr>
      <w:r w:rsidRPr="008E12BB">
        <w:rPr>
          <w:sz w:val="21"/>
          <w:szCs w:val="21"/>
          <w:lang w:eastAsia="zh-CN"/>
        </w:rPr>
        <w:t xml:space="preserve">In </w:t>
      </w:r>
      <w:proofErr w:type="spellStart"/>
      <w:r w:rsidRPr="008E12BB">
        <w:rPr>
          <w:sz w:val="21"/>
          <w:szCs w:val="21"/>
          <w:lang w:eastAsia="zh-CN"/>
        </w:rPr>
        <w:t>InF</w:t>
      </w:r>
      <w:proofErr w:type="spellEnd"/>
      <w:r w:rsidRPr="008E12BB">
        <w:rPr>
          <w:sz w:val="21"/>
          <w:szCs w:val="21"/>
          <w:lang w:eastAsia="zh-CN"/>
        </w:rPr>
        <w:t>-DH scenario for D1T1</w:t>
      </w:r>
      <w:r w:rsidR="008D238F" w:rsidRPr="008E12BB">
        <w:rPr>
          <w:sz w:val="21"/>
          <w:szCs w:val="21"/>
          <w:lang w:eastAsia="zh-CN"/>
        </w:rPr>
        <w:t xml:space="preserve"> and </w:t>
      </w:r>
      <w:proofErr w:type="spellStart"/>
      <w:r w:rsidR="008D238F" w:rsidRPr="008E12BB">
        <w:rPr>
          <w:sz w:val="21"/>
          <w:szCs w:val="21"/>
          <w:lang w:eastAsia="zh-CN"/>
        </w:rPr>
        <w:t>InF</w:t>
      </w:r>
      <w:proofErr w:type="spellEnd"/>
      <w:r w:rsidR="008D238F" w:rsidRPr="008E12BB">
        <w:rPr>
          <w:sz w:val="21"/>
          <w:szCs w:val="21"/>
          <w:lang w:eastAsia="zh-CN"/>
        </w:rPr>
        <w:t xml:space="preserve">-DL </w:t>
      </w:r>
      <w:r w:rsidR="00F0562A" w:rsidRPr="008E12BB">
        <w:rPr>
          <w:sz w:val="21"/>
          <w:szCs w:val="21"/>
          <w:lang w:eastAsia="zh-CN"/>
        </w:rPr>
        <w:t xml:space="preserve">or </w:t>
      </w:r>
      <w:proofErr w:type="spellStart"/>
      <w:r w:rsidR="00F0562A" w:rsidRPr="008E12BB">
        <w:rPr>
          <w:sz w:val="21"/>
          <w:szCs w:val="21"/>
          <w:lang w:eastAsia="zh-CN"/>
        </w:rPr>
        <w:t>InH</w:t>
      </w:r>
      <w:proofErr w:type="spellEnd"/>
      <w:r w:rsidR="00F0562A" w:rsidRPr="008E12BB">
        <w:rPr>
          <w:sz w:val="21"/>
          <w:szCs w:val="21"/>
          <w:lang w:eastAsia="zh-CN"/>
        </w:rPr>
        <w:t xml:space="preserve">-Office </w:t>
      </w:r>
      <w:r w:rsidR="008D238F" w:rsidRPr="008E12BB">
        <w:rPr>
          <w:sz w:val="21"/>
          <w:szCs w:val="21"/>
          <w:lang w:eastAsia="zh-CN"/>
        </w:rPr>
        <w:t>scenario for D2T2</w:t>
      </w:r>
      <w:r w:rsidRPr="008E12BB">
        <w:rPr>
          <w:sz w:val="21"/>
          <w:szCs w:val="21"/>
          <w:lang w:eastAsia="zh-CN"/>
        </w:rPr>
        <w:t xml:space="preserve">, the number and density of Ambient IoT devices are large. It is easy for devices to become obstacles to each other, especially when the height of Ambient IoT devices is uneven. Hence, NLOS channel should be evaluated for both R2D and D2R links. However, there may not exist obstacles between reader and Ambient IoT devices when Ambient IoT devices are approximately </w:t>
      </w:r>
      <w:r w:rsidRPr="008E12BB">
        <w:rPr>
          <w:sz w:val="21"/>
          <w:szCs w:val="21"/>
          <w:lang w:eastAsia="zh-CN"/>
        </w:rPr>
        <w:lastRenderedPageBreak/>
        <w:t xml:space="preserve">high in height. </w:t>
      </w:r>
      <w:r w:rsidR="00504E77">
        <w:rPr>
          <w:rFonts w:hint="eastAsia"/>
          <w:sz w:val="21"/>
          <w:szCs w:val="21"/>
          <w:lang w:eastAsia="zh-CN"/>
        </w:rPr>
        <w:t>Thus</w:t>
      </w:r>
      <w:r w:rsidRPr="008E12BB">
        <w:rPr>
          <w:sz w:val="21"/>
          <w:szCs w:val="21"/>
          <w:lang w:eastAsia="zh-CN"/>
        </w:rPr>
        <w:t xml:space="preserve">, we think </w:t>
      </w:r>
      <w:r w:rsidR="00504E77">
        <w:rPr>
          <w:rFonts w:hint="eastAsia"/>
          <w:sz w:val="21"/>
          <w:szCs w:val="21"/>
          <w:lang w:eastAsia="zh-CN"/>
        </w:rPr>
        <w:t xml:space="preserve">both NLOS and </w:t>
      </w:r>
      <w:r w:rsidRPr="008E12BB">
        <w:rPr>
          <w:sz w:val="21"/>
          <w:szCs w:val="21"/>
          <w:lang w:eastAsia="zh-CN"/>
        </w:rPr>
        <w:t>LOS should be considered for both R2D and D2R links</w:t>
      </w:r>
      <w:r w:rsidR="00504E77">
        <w:rPr>
          <w:rFonts w:hint="eastAsia"/>
          <w:sz w:val="21"/>
          <w:szCs w:val="21"/>
          <w:lang w:eastAsia="zh-CN"/>
        </w:rPr>
        <w:t xml:space="preserve"> in D1T1 and D2T2</w:t>
      </w:r>
      <w:r w:rsidRPr="008E12BB">
        <w:rPr>
          <w:sz w:val="21"/>
          <w:szCs w:val="21"/>
          <w:lang w:eastAsia="zh-CN"/>
        </w:rPr>
        <w:t>.</w:t>
      </w:r>
    </w:p>
    <w:p w14:paraId="0A7C3967" w14:textId="321BDCA2" w:rsidR="00AC1D7D" w:rsidRPr="008E12BB" w:rsidRDefault="00AC1D7D" w:rsidP="00AC1D7D">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E12BB">
        <w:rPr>
          <w:rFonts w:eastAsia="等线"/>
          <w:b/>
          <w:i/>
          <w:iCs/>
          <w:sz w:val="21"/>
          <w:szCs w:val="21"/>
          <w:lang w:val="en-GB" w:eastAsia="zh-CN"/>
        </w:rPr>
        <w:t>Proposal</w:t>
      </w:r>
      <w:r w:rsidR="00D143D5">
        <w:rPr>
          <w:rFonts w:eastAsia="等线" w:hint="eastAsia"/>
          <w:b/>
          <w:i/>
          <w:iCs/>
          <w:sz w:val="21"/>
          <w:szCs w:val="21"/>
          <w:lang w:val="en-GB" w:eastAsia="zh-CN"/>
        </w:rPr>
        <w:t xml:space="preserve"> </w:t>
      </w:r>
      <w:r w:rsidRPr="008E12BB">
        <w:rPr>
          <w:rFonts w:eastAsia="等线"/>
          <w:b/>
          <w:i/>
          <w:iCs/>
          <w:sz w:val="21"/>
          <w:szCs w:val="21"/>
          <w:lang w:val="en-GB" w:eastAsia="zh-CN"/>
        </w:rPr>
        <w:t xml:space="preserve">3: </w:t>
      </w:r>
      <w:r w:rsidRPr="008E12BB">
        <w:rPr>
          <w:rFonts w:eastAsia="等线"/>
          <w:b/>
          <w:i/>
          <w:iCs/>
          <w:sz w:val="21"/>
          <w:szCs w:val="21"/>
          <w:lang w:eastAsia="zh-CN"/>
        </w:rPr>
        <w:t xml:space="preserve">For D1T1, </w:t>
      </w:r>
      <w:r w:rsidR="00DA1A79">
        <w:rPr>
          <w:rFonts w:eastAsia="等线" w:hint="eastAsia"/>
          <w:b/>
          <w:i/>
          <w:iCs/>
          <w:sz w:val="21"/>
          <w:szCs w:val="21"/>
          <w:lang w:eastAsia="zh-CN"/>
        </w:rPr>
        <w:t xml:space="preserve">support to </w:t>
      </w:r>
      <w:r w:rsidRPr="008E12BB">
        <w:rPr>
          <w:rFonts w:eastAsia="等线"/>
          <w:b/>
          <w:i/>
          <w:iCs/>
          <w:sz w:val="21"/>
          <w:szCs w:val="21"/>
          <w:lang w:eastAsia="zh-CN"/>
        </w:rPr>
        <w:t>e</w:t>
      </w:r>
      <w:r w:rsidRPr="008E12BB">
        <w:rPr>
          <w:rFonts w:eastAsia="等线"/>
          <w:b/>
          <w:i/>
          <w:iCs/>
          <w:sz w:val="21"/>
          <w:szCs w:val="21"/>
          <w:lang w:val="en-GB" w:eastAsia="zh-CN"/>
        </w:rPr>
        <w:t>valuate</w:t>
      </w:r>
      <w:r w:rsidR="00DA1A79">
        <w:rPr>
          <w:rFonts w:eastAsia="等线" w:hint="eastAsia"/>
          <w:b/>
          <w:i/>
          <w:iCs/>
          <w:sz w:val="21"/>
          <w:szCs w:val="21"/>
          <w:lang w:val="en-GB" w:eastAsia="zh-CN"/>
        </w:rPr>
        <w:t xml:space="preserve"> </w:t>
      </w:r>
      <w:proofErr w:type="spellStart"/>
      <w:r w:rsidRPr="008E12BB">
        <w:rPr>
          <w:rFonts w:eastAsia="等线"/>
          <w:b/>
          <w:i/>
          <w:iCs/>
          <w:sz w:val="21"/>
          <w:szCs w:val="21"/>
          <w:lang w:val="en-GB" w:eastAsia="zh-CN"/>
        </w:rPr>
        <w:t>InF</w:t>
      </w:r>
      <w:proofErr w:type="spellEnd"/>
      <w:r w:rsidRPr="008E12BB">
        <w:rPr>
          <w:rFonts w:eastAsia="等线"/>
          <w:b/>
          <w:i/>
          <w:iCs/>
          <w:sz w:val="21"/>
          <w:szCs w:val="21"/>
          <w:lang w:val="en-GB" w:eastAsia="zh-CN"/>
        </w:rPr>
        <w:t>-SH scenario</w:t>
      </w:r>
      <w:r w:rsidR="00B52A37" w:rsidRPr="008E12BB">
        <w:rPr>
          <w:rFonts w:eastAsia="等线"/>
          <w:b/>
          <w:i/>
          <w:iCs/>
          <w:sz w:val="21"/>
          <w:szCs w:val="21"/>
          <w:lang w:val="en-GB" w:eastAsia="zh-CN"/>
        </w:rPr>
        <w:t xml:space="preserve"> with a lower priority</w:t>
      </w:r>
      <w:r w:rsidRPr="008E12BB">
        <w:rPr>
          <w:rFonts w:eastAsia="等线"/>
          <w:b/>
          <w:i/>
          <w:iCs/>
          <w:sz w:val="21"/>
          <w:szCs w:val="21"/>
          <w:lang w:val="en-GB" w:eastAsia="zh-CN"/>
        </w:rPr>
        <w:t>.</w:t>
      </w:r>
    </w:p>
    <w:p w14:paraId="5AB2C8AF" w14:textId="6C80B2B1" w:rsidR="00AC1D7D" w:rsidRDefault="00AC1D7D" w:rsidP="00AC1D7D">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E12BB">
        <w:rPr>
          <w:rFonts w:eastAsia="等线"/>
          <w:b/>
          <w:i/>
          <w:iCs/>
          <w:sz w:val="21"/>
          <w:szCs w:val="21"/>
          <w:lang w:val="en-GB" w:eastAsia="zh-CN"/>
        </w:rPr>
        <w:t>Proposal</w:t>
      </w:r>
      <w:r w:rsidR="00D143D5">
        <w:rPr>
          <w:rFonts w:eastAsia="等线" w:hint="eastAsia"/>
          <w:b/>
          <w:i/>
          <w:iCs/>
          <w:sz w:val="21"/>
          <w:szCs w:val="21"/>
          <w:lang w:val="en-GB" w:eastAsia="zh-CN"/>
        </w:rPr>
        <w:t xml:space="preserve"> </w:t>
      </w:r>
      <w:r w:rsidRPr="008E12BB">
        <w:rPr>
          <w:rFonts w:eastAsia="等线"/>
          <w:b/>
          <w:i/>
          <w:iCs/>
          <w:sz w:val="21"/>
          <w:szCs w:val="21"/>
          <w:lang w:eastAsia="zh-CN"/>
        </w:rPr>
        <w:t>4</w:t>
      </w:r>
      <w:r w:rsidRPr="008E12BB">
        <w:rPr>
          <w:rFonts w:eastAsia="等线"/>
          <w:b/>
          <w:i/>
          <w:iCs/>
          <w:sz w:val="21"/>
          <w:szCs w:val="21"/>
          <w:lang w:val="en-GB" w:eastAsia="zh-CN"/>
        </w:rPr>
        <w:t xml:space="preserve">: </w:t>
      </w:r>
      <w:r w:rsidRPr="008E12BB">
        <w:rPr>
          <w:rFonts w:eastAsia="等线"/>
          <w:b/>
          <w:i/>
          <w:iCs/>
          <w:sz w:val="21"/>
          <w:szCs w:val="21"/>
          <w:lang w:eastAsia="zh-CN"/>
        </w:rPr>
        <w:t>For D1T1</w:t>
      </w:r>
      <w:r w:rsidR="002C0CF3" w:rsidRPr="008E12BB">
        <w:rPr>
          <w:rFonts w:eastAsia="等线"/>
          <w:b/>
          <w:i/>
          <w:iCs/>
          <w:sz w:val="21"/>
          <w:szCs w:val="21"/>
          <w:lang w:eastAsia="zh-CN"/>
        </w:rPr>
        <w:t xml:space="preserve"> and D2T2</w:t>
      </w:r>
      <w:r w:rsidRPr="008E12BB">
        <w:rPr>
          <w:rFonts w:eastAsia="等线"/>
          <w:b/>
          <w:i/>
          <w:iCs/>
          <w:sz w:val="21"/>
          <w:szCs w:val="21"/>
          <w:lang w:eastAsia="zh-CN"/>
        </w:rPr>
        <w:t>, consider both LOS and NLOS</w:t>
      </w:r>
      <w:r w:rsidRPr="008E12BB">
        <w:rPr>
          <w:rFonts w:eastAsia="等线"/>
          <w:b/>
          <w:i/>
          <w:iCs/>
          <w:sz w:val="21"/>
          <w:szCs w:val="21"/>
          <w:lang w:val="en-GB" w:eastAsia="zh-CN"/>
        </w:rPr>
        <w:t xml:space="preserve"> </w:t>
      </w:r>
      <w:r w:rsidRPr="008E12BB">
        <w:rPr>
          <w:rFonts w:eastAsia="等线"/>
          <w:b/>
          <w:i/>
          <w:iCs/>
          <w:sz w:val="21"/>
          <w:szCs w:val="21"/>
          <w:lang w:eastAsia="zh-CN"/>
        </w:rPr>
        <w:t>in both R2D and D2R links</w:t>
      </w:r>
      <w:r w:rsidRPr="008E12BB">
        <w:rPr>
          <w:rFonts w:eastAsia="等线"/>
          <w:b/>
          <w:i/>
          <w:iCs/>
          <w:sz w:val="21"/>
          <w:szCs w:val="21"/>
          <w:lang w:val="en-GB" w:eastAsia="zh-CN"/>
        </w:rPr>
        <w:t>.</w:t>
      </w:r>
    </w:p>
    <w:p w14:paraId="331B4422" w14:textId="77777777" w:rsidR="00EA0F2D" w:rsidRPr="008E12BB" w:rsidRDefault="00EA0F2D" w:rsidP="00AC1D7D">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7668D1BA" w14:textId="77777777" w:rsidR="008F2FC2" w:rsidRDefault="00DE61DB" w:rsidP="00DE61DB">
      <w:pPr>
        <w:pStyle w:val="2"/>
        <w:rPr>
          <w:lang w:eastAsia="zh-CN"/>
        </w:rPr>
      </w:pPr>
      <w:r>
        <w:rPr>
          <w:lang w:eastAsia="zh-CN"/>
        </w:rPr>
        <w:t>Link budget template</w:t>
      </w:r>
    </w:p>
    <w:p w14:paraId="3367F35A" w14:textId="6F6A3B43" w:rsidR="002A626A" w:rsidRDefault="008E681E" w:rsidP="00F72E1E">
      <w:pPr>
        <w:jc w:val="both"/>
        <w:rPr>
          <w:rFonts w:eastAsia="等线"/>
          <w:sz w:val="21"/>
          <w:szCs w:val="21"/>
          <w:lang w:eastAsia="zh-CN"/>
        </w:rPr>
      </w:pPr>
      <w:r w:rsidRPr="003244CF">
        <w:rPr>
          <w:rFonts w:eastAsia="等线" w:hint="eastAsia"/>
          <w:bCs/>
          <w:sz w:val="21"/>
          <w:szCs w:val="21"/>
          <w:lang w:eastAsia="zh-CN"/>
        </w:rPr>
        <w:t xml:space="preserve">In last </w:t>
      </w:r>
      <w:r w:rsidR="002A626A" w:rsidRPr="003244CF">
        <w:rPr>
          <w:rFonts w:eastAsia="等线" w:hint="eastAsia"/>
          <w:bCs/>
          <w:sz w:val="21"/>
          <w:szCs w:val="21"/>
          <w:lang w:eastAsia="zh-CN"/>
        </w:rPr>
        <w:t>RAN1# 116 meeting, there was a conclusion that c</w:t>
      </w:r>
      <w:r w:rsidR="002A626A" w:rsidRPr="003244CF">
        <w:rPr>
          <w:rFonts w:eastAsia="等线"/>
          <w:sz w:val="21"/>
          <w:szCs w:val="21"/>
          <w:lang w:eastAsia="zh-CN"/>
        </w:rPr>
        <w:t xml:space="preserve">ompanies are encouraged to consider </w:t>
      </w:r>
      <w:r w:rsidR="002A626A" w:rsidRPr="003244CF">
        <w:rPr>
          <w:rFonts w:eastAsia="等线" w:hint="eastAsia"/>
          <w:sz w:val="21"/>
          <w:szCs w:val="21"/>
          <w:lang w:eastAsia="zh-CN"/>
        </w:rPr>
        <w:t xml:space="preserve">Table 3.4.2 in </w:t>
      </w:r>
      <w:r w:rsidR="002A626A" w:rsidRPr="003244CF">
        <w:rPr>
          <w:rFonts w:eastAsia="等线"/>
          <w:sz w:val="21"/>
          <w:szCs w:val="21"/>
          <w:lang w:eastAsia="zh-CN"/>
        </w:rPr>
        <w:t>R1-2401735</w:t>
      </w:r>
      <w:r w:rsidR="002A626A" w:rsidRPr="003244CF">
        <w:rPr>
          <w:rFonts w:eastAsia="等线" w:hint="eastAsia"/>
          <w:sz w:val="21"/>
          <w:szCs w:val="21"/>
          <w:lang w:eastAsia="zh-CN"/>
        </w:rPr>
        <w:t xml:space="preserve"> </w:t>
      </w:r>
      <w:r w:rsidR="002A626A" w:rsidRPr="003244CF">
        <w:rPr>
          <w:rFonts w:eastAsia="等线"/>
          <w:sz w:val="21"/>
          <w:szCs w:val="21"/>
          <w:lang w:eastAsia="zh-CN"/>
        </w:rPr>
        <w:t>for their contributions to RAN1#116bis regarding</w:t>
      </w:r>
      <w:r w:rsidR="002A626A" w:rsidRPr="003244CF">
        <w:rPr>
          <w:rFonts w:eastAsia="等线" w:hint="eastAsia"/>
          <w:sz w:val="21"/>
          <w:szCs w:val="21"/>
          <w:lang w:eastAsia="zh-CN"/>
        </w:rPr>
        <w:t xml:space="preserve"> link budget template</w:t>
      </w:r>
      <w:r w:rsidR="002A626A" w:rsidRPr="003244CF">
        <w:rPr>
          <w:rFonts w:eastAsia="等线"/>
          <w:sz w:val="21"/>
          <w:szCs w:val="21"/>
          <w:lang w:eastAsia="zh-CN"/>
        </w:rPr>
        <w:t>.</w:t>
      </w:r>
      <w:r w:rsidR="002A626A" w:rsidRPr="003244CF">
        <w:rPr>
          <w:rFonts w:eastAsia="等线" w:hint="eastAsia"/>
          <w:sz w:val="21"/>
          <w:szCs w:val="21"/>
          <w:lang w:eastAsia="zh-CN"/>
        </w:rPr>
        <w:t xml:space="preserve"> </w:t>
      </w:r>
      <w:r w:rsidR="000C1564" w:rsidRPr="003244CF">
        <w:rPr>
          <w:rFonts w:eastAsia="等线" w:hint="eastAsia"/>
          <w:sz w:val="21"/>
          <w:szCs w:val="21"/>
          <w:lang w:eastAsia="zh-CN"/>
        </w:rPr>
        <w:t xml:space="preserve">We </w:t>
      </w:r>
      <w:r w:rsidR="000C1564" w:rsidRPr="003244CF">
        <w:rPr>
          <w:rFonts w:eastAsia="等线"/>
          <w:sz w:val="21"/>
          <w:szCs w:val="21"/>
          <w:lang w:eastAsia="zh-CN"/>
        </w:rPr>
        <w:t>generally</w:t>
      </w:r>
      <w:r w:rsidR="000C1564" w:rsidRPr="003244CF">
        <w:rPr>
          <w:rFonts w:eastAsia="等线" w:hint="eastAsia"/>
          <w:sz w:val="21"/>
          <w:szCs w:val="21"/>
          <w:lang w:eastAsia="zh-CN"/>
        </w:rPr>
        <w:t xml:space="preserve"> support the link budget template in Table 3.4.</w:t>
      </w:r>
      <w:r w:rsidR="0093259A">
        <w:rPr>
          <w:rFonts w:eastAsia="等线" w:hint="eastAsia"/>
          <w:sz w:val="21"/>
          <w:szCs w:val="21"/>
          <w:lang w:eastAsia="zh-CN"/>
        </w:rPr>
        <w:t>2 with additional consideration</w:t>
      </w:r>
      <w:bookmarkStart w:id="2" w:name="_GoBack"/>
      <w:bookmarkEnd w:id="2"/>
      <w:r w:rsidR="000C1564" w:rsidRPr="003244CF">
        <w:rPr>
          <w:rFonts w:eastAsia="等线" w:hint="eastAsia"/>
          <w:sz w:val="21"/>
          <w:szCs w:val="21"/>
          <w:lang w:eastAsia="zh-CN"/>
        </w:rPr>
        <w:t xml:space="preserve"> on some </w:t>
      </w:r>
      <w:r w:rsidR="00F02E78" w:rsidRPr="003244CF">
        <w:rPr>
          <w:rFonts w:eastAsia="等线"/>
          <w:sz w:val="21"/>
          <w:szCs w:val="21"/>
          <w:lang w:eastAsia="zh-CN"/>
        </w:rPr>
        <w:t>specific</w:t>
      </w:r>
      <w:r w:rsidR="00F02E78" w:rsidRPr="003244CF">
        <w:rPr>
          <w:rFonts w:eastAsia="等线" w:hint="eastAsia"/>
          <w:sz w:val="21"/>
          <w:szCs w:val="21"/>
          <w:lang w:eastAsia="zh-CN"/>
        </w:rPr>
        <w:t xml:space="preserve"> </w:t>
      </w:r>
      <w:r w:rsidR="000C1564" w:rsidRPr="003244CF">
        <w:rPr>
          <w:rFonts w:eastAsia="等线" w:hint="eastAsia"/>
          <w:sz w:val="21"/>
          <w:szCs w:val="21"/>
          <w:lang w:eastAsia="zh-CN"/>
        </w:rPr>
        <w:t xml:space="preserve">parameters, including center </w:t>
      </w:r>
      <w:r w:rsidR="000C1564" w:rsidRPr="003244CF">
        <w:rPr>
          <w:rFonts w:eastAsia="等线"/>
          <w:sz w:val="21"/>
          <w:szCs w:val="21"/>
          <w:lang w:eastAsia="zh-CN"/>
        </w:rPr>
        <w:t>frequency</w:t>
      </w:r>
      <w:r w:rsidR="000C1564" w:rsidRPr="003244CF">
        <w:rPr>
          <w:rFonts w:eastAsia="等线" w:hint="eastAsia"/>
          <w:sz w:val="21"/>
          <w:szCs w:val="21"/>
          <w:lang w:eastAsia="zh-CN"/>
        </w:rPr>
        <w:t xml:space="preserve">, CW </w:t>
      </w:r>
      <w:proofErr w:type="spellStart"/>
      <w:r w:rsidR="000C1564" w:rsidRPr="003244CF">
        <w:rPr>
          <w:rFonts w:eastAsia="等线" w:hint="eastAsia"/>
          <w:sz w:val="21"/>
          <w:szCs w:val="21"/>
          <w:lang w:eastAsia="zh-CN"/>
        </w:rPr>
        <w:t>Tx</w:t>
      </w:r>
      <w:proofErr w:type="spellEnd"/>
      <w:r w:rsidR="000C1564" w:rsidRPr="003244CF">
        <w:rPr>
          <w:rFonts w:eastAsia="等线" w:hint="eastAsia"/>
          <w:sz w:val="21"/>
          <w:szCs w:val="21"/>
          <w:lang w:eastAsia="zh-CN"/>
        </w:rPr>
        <w:t xml:space="preserve"> power, </w:t>
      </w:r>
      <w:r w:rsidR="00F02E78" w:rsidRPr="003244CF">
        <w:rPr>
          <w:rFonts w:eastAsia="等线" w:hint="eastAsia"/>
          <w:sz w:val="21"/>
          <w:szCs w:val="21"/>
          <w:lang w:eastAsia="zh-CN"/>
        </w:rPr>
        <w:t>t</w:t>
      </w:r>
      <w:proofErr w:type="spellStart"/>
      <w:r w:rsidR="000C1564" w:rsidRPr="003244CF">
        <w:rPr>
          <w:rFonts w:eastAsia="等线"/>
          <w:sz w:val="21"/>
          <w:szCs w:val="21"/>
          <w:lang w:val="en-GB"/>
        </w:rPr>
        <w:t>ota</w:t>
      </w:r>
      <w:r w:rsidR="00F02E78" w:rsidRPr="003244CF">
        <w:rPr>
          <w:rFonts w:eastAsia="等线" w:hint="eastAsia"/>
          <w:sz w:val="21"/>
          <w:szCs w:val="21"/>
          <w:lang w:val="en-GB" w:eastAsia="zh-CN"/>
        </w:rPr>
        <w:t>l</w:t>
      </w:r>
      <w:proofErr w:type="spellEnd"/>
      <w:r w:rsidR="000C1564" w:rsidRPr="003244CF">
        <w:rPr>
          <w:rFonts w:eastAsia="等线"/>
          <w:sz w:val="21"/>
          <w:szCs w:val="21"/>
          <w:lang w:val="en-GB"/>
        </w:rPr>
        <w:t xml:space="preserve"> </w:t>
      </w:r>
      <w:proofErr w:type="spellStart"/>
      <w:r w:rsidR="000C1564" w:rsidRPr="003244CF">
        <w:rPr>
          <w:rFonts w:eastAsia="等线"/>
          <w:sz w:val="21"/>
          <w:szCs w:val="21"/>
          <w:lang w:val="en-GB"/>
        </w:rPr>
        <w:t>Tx</w:t>
      </w:r>
      <w:proofErr w:type="spellEnd"/>
      <w:r w:rsidR="000C1564" w:rsidRPr="003244CF">
        <w:rPr>
          <w:rFonts w:eastAsia="等线"/>
          <w:sz w:val="21"/>
          <w:szCs w:val="21"/>
          <w:lang w:val="en-GB"/>
        </w:rPr>
        <w:t xml:space="preserve"> </w:t>
      </w:r>
      <w:r w:rsidR="00F02E78" w:rsidRPr="003244CF">
        <w:rPr>
          <w:rFonts w:eastAsia="等线" w:hint="eastAsia"/>
          <w:sz w:val="21"/>
          <w:szCs w:val="21"/>
          <w:lang w:val="en-GB" w:eastAsia="zh-CN"/>
        </w:rPr>
        <w:t>p</w:t>
      </w:r>
      <w:r w:rsidR="000C1564" w:rsidRPr="003244CF">
        <w:rPr>
          <w:rFonts w:eastAsia="等线"/>
          <w:sz w:val="21"/>
          <w:szCs w:val="21"/>
          <w:lang w:val="en-GB"/>
        </w:rPr>
        <w:t>ower for occupied BW</w:t>
      </w:r>
      <w:r w:rsidR="000C1564" w:rsidRPr="003244CF">
        <w:rPr>
          <w:rFonts w:eastAsia="等线" w:hint="eastAsia"/>
          <w:sz w:val="21"/>
          <w:szCs w:val="21"/>
          <w:lang w:val="en-GB" w:eastAsia="zh-CN"/>
        </w:rPr>
        <w:t xml:space="preserve">, </w:t>
      </w:r>
      <w:r w:rsidR="00F02E78" w:rsidRPr="003244CF">
        <w:rPr>
          <w:rFonts w:eastAsia="等线" w:hint="eastAsia"/>
          <w:sz w:val="21"/>
          <w:szCs w:val="21"/>
          <w:lang w:val="en-GB" w:eastAsia="zh-CN" w:bidi="ar"/>
        </w:rPr>
        <w:t>o</w:t>
      </w:r>
      <w:r w:rsidR="000C1564" w:rsidRPr="003244CF">
        <w:rPr>
          <w:rFonts w:eastAsia="等线"/>
          <w:sz w:val="21"/>
          <w:szCs w:val="21"/>
          <w:lang w:val="en-GB" w:bidi="ar"/>
        </w:rPr>
        <w:t>ccupied bandwidth</w:t>
      </w:r>
      <w:r w:rsidR="000C1564" w:rsidRPr="003244CF">
        <w:rPr>
          <w:rFonts w:eastAsia="等线" w:hint="eastAsia"/>
          <w:sz w:val="21"/>
          <w:szCs w:val="21"/>
          <w:lang w:val="en-GB" w:eastAsia="zh-CN" w:bidi="ar"/>
        </w:rPr>
        <w:t xml:space="preserve">, </w:t>
      </w:r>
      <w:r w:rsidR="006D37F1" w:rsidRPr="003244CF">
        <w:rPr>
          <w:rFonts w:eastAsia="等线" w:hint="eastAsia"/>
          <w:sz w:val="21"/>
          <w:szCs w:val="21"/>
          <w:lang w:val="en-GB" w:eastAsia="zh-CN" w:bidi="ar"/>
        </w:rPr>
        <w:t>and</w:t>
      </w:r>
      <w:r w:rsidR="006D37F1" w:rsidRPr="003244CF">
        <w:rPr>
          <w:rFonts w:eastAsia="等线"/>
          <w:sz w:val="21"/>
          <w:szCs w:val="21"/>
          <w:lang w:val="en-GB" w:eastAsia="zh-CN" w:bidi="ar"/>
        </w:rPr>
        <w:t xml:space="preserve"> </w:t>
      </w:r>
      <w:r w:rsidR="00F02E78" w:rsidRPr="003244CF">
        <w:rPr>
          <w:rFonts w:eastAsia="等线" w:hint="eastAsia"/>
          <w:sz w:val="21"/>
          <w:szCs w:val="21"/>
          <w:lang w:val="en-GB" w:eastAsia="zh-CN"/>
        </w:rPr>
        <w:t>d</w:t>
      </w:r>
      <w:r w:rsidR="000C1564" w:rsidRPr="003244CF">
        <w:rPr>
          <w:rFonts w:eastAsia="等线"/>
          <w:sz w:val="21"/>
          <w:szCs w:val="21"/>
          <w:lang w:val="en-GB"/>
        </w:rPr>
        <w:t>evice activation threshold</w:t>
      </w:r>
      <w:r w:rsidR="000C1564" w:rsidRPr="003244CF">
        <w:rPr>
          <w:rFonts w:eastAsia="等线" w:hint="eastAsia"/>
          <w:sz w:val="21"/>
          <w:szCs w:val="21"/>
          <w:lang w:eastAsia="zh-CN"/>
        </w:rPr>
        <w:t xml:space="preserve">. </w:t>
      </w:r>
      <w:r w:rsidR="006212CA" w:rsidRPr="003244CF">
        <w:rPr>
          <w:rFonts w:eastAsia="等线" w:hint="eastAsia"/>
          <w:sz w:val="21"/>
          <w:szCs w:val="21"/>
          <w:lang w:eastAsia="zh-CN"/>
        </w:rPr>
        <w:t>At least t</w:t>
      </w:r>
      <w:r w:rsidR="000C1564" w:rsidRPr="003244CF">
        <w:rPr>
          <w:rFonts w:eastAsia="等线" w:hint="eastAsia"/>
          <w:sz w:val="21"/>
          <w:szCs w:val="21"/>
          <w:lang w:eastAsia="zh-CN"/>
        </w:rPr>
        <w:t xml:space="preserve">he following </w:t>
      </w:r>
      <w:r w:rsidR="00F02E78" w:rsidRPr="003244CF">
        <w:rPr>
          <w:rFonts w:eastAsia="等线" w:hint="eastAsia"/>
          <w:sz w:val="21"/>
          <w:szCs w:val="21"/>
          <w:lang w:eastAsia="zh-CN"/>
        </w:rPr>
        <w:t xml:space="preserve">parameters and values </w:t>
      </w:r>
      <w:r w:rsidR="000C1564" w:rsidRPr="003244CF">
        <w:rPr>
          <w:rFonts w:eastAsia="等线" w:hint="eastAsia"/>
          <w:sz w:val="21"/>
          <w:szCs w:val="21"/>
          <w:lang w:eastAsia="zh-CN"/>
        </w:rPr>
        <w:t xml:space="preserve">can be a </w:t>
      </w:r>
      <w:r w:rsidR="000C1564" w:rsidRPr="003244CF">
        <w:rPr>
          <w:rFonts w:eastAsia="等线"/>
          <w:sz w:val="21"/>
          <w:szCs w:val="21"/>
          <w:lang w:eastAsia="zh-CN"/>
        </w:rPr>
        <w:t>starting</w:t>
      </w:r>
      <w:r w:rsidR="000C1564" w:rsidRPr="003244CF">
        <w:rPr>
          <w:rFonts w:eastAsia="等线" w:hint="eastAsia"/>
          <w:sz w:val="21"/>
          <w:szCs w:val="21"/>
          <w:lang w:eastAsia="zh-CN"/>
        </w:rPr>
        <w:t xml:space="preserve"> point for further </w:t>
      </w:r>
      <w:r w:rsidR="00F02E78" w:rsidRPr="003244CF">
        <w:rPr>
          <w:rFonts w:eastAsia="等线" w:hint="eastAsia"/>
          <w:sz w:val="21"/>
          <w:szCs w:val="21"/>
          <w:lang w:eastAsia="zh-CN"/>
        </w:rPr>
        <w:t>discussion on link budget template</w:t>
      </w:r>
      <w:r w:rsidR="000C1564" w:rsidRPr="003244CF">
        <w:rPr>
          <w:rFonts w:eastAsia="等线" w:hint="eastAsia"/>
          <w:sz w:val="21"/>
          <w:szCs w:val="21"/>
          <w:lang w:eastAsia="zh-CN"/>
        </w:rPr>
        <w:t>.</w:t>
      </w:r>
      <w:r w:rsidR="000C1564">
        <w:rPr>
          <w:rFonts w:eastAsia="等线" w:hint="eastAsia"/>
          <w:sz w:val="21"/>
          <w:szCs w:val="21"/>
          <w:lang w:eastAsia="zh-CN"/>
        </w:rPr>
        <w:t xml:space="preserve">  </w:t>
      </w:r>
    </w:p>
    <w:p w14:paraId="76F7588A" w14:textId="2B6799FC" w:rsidR="000C1564" w:rsidRDefault="000C1564" w:rsidP="000C156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E12BB">
        <w:rPr>
          <w:rFonts w:eastAsia="等线"/>
          <w:b/>
          <w:i/>
          <w:iCs/>
          <w:sz w:val="21"/>
          <w:szCs w:val="21"/>
          <w:lang w:val="en-GB" w:eastAsia="zh-CN"/>
        </w:rPr>
        <w:t xml:space="preserve">Proposal 5: </w:t>
      </w:r>
      <w:r w:rsidR="00C91F30">
        <w:rPr>
          <w:rFonts w:eastAsia="等线" w:hint="eastAsia"/>
          <w:b/>
          <w:i/>
          <w:iCs/>
          <w:sz w:val="21"/>
          <w:szCs w:val="21"/>
          <w:lang w:val="en-GB" w:eastAsia="zh-CN"/>
        </w:rPr>
        <w:t>At least t</w:t>
      </w:r>
      <w:r>
        <w:rPr>
          <w:rFonts w:eastAsia="等线" w:hint="eastAsia"/>
          <w:b/>
          <w:i/>
          <w:iCs/>
          <w:sz w:val="21"/>
          <w:szCs w:val="21"/>
          <w:lang w:val="en-GB" w:eastAsia="zh-CN"/>
        </w:rPr>
        <w:t xml:space="preserve">he </w:t>
      </w:r>
      <w:r w:rsidR="00C91F30">
        <w:rPr>
          <w:rFonts w:eastAsia="等线" w:hint="eastAsia"/>
          <w:b/>
          <w:i/>
          <w:iCs/>
          <w:sz w:val="21"/>
          <w:szCs w:val="21"/>
          <w:lang w:val="en-GB" w:eastAsia="zh-CN"/>
        </w:rPr>
        <w:t>following</w:t>
      </w:r>
      <w:r w:rsidR="00F02E78">
        <w:rPr>
          <w:rFonts w:eastAsia="等线" w:hint="eastAsia"/>
          <w:b/>
          <w:i/>
          <w:iCs/>
          <w:sz w:val="21"/>
          <w:szCs w:val="21"/>
          <w:lang w:val="en-GB" w:eastAsia="zh-CN"/>
        </w:rPr>
        <w:t xml:space="preserve"> </w:t>
      </w:r>
      <w:r w:rsidR="00F02E78" w:rsidRPr="00F02E78">
        <w:rPr>
          <w:rFonts w:eastAsia="等线"/>
          <w:b/>
          <w:i/>
          <w:iCs/>
          <w:sz w:val="21"/>
          <w:szCs w:val="21"/>
          <w:lang w:val="en-GB" w:eastAsia="zh-CN"/>
        </w:rPr>
        <w:t xml:space="preserve">parameters and values can be a starting point for further discussion </w:t>
      </w:r>
      <w:r w:rsidR="00C91F30">
        <w:rPr>
          <w:rFonts w:eastAsia="等线" w:hint="eastAsia"/>
          <w:b/>
          <w:i/>
          <w:iCs/>
          <w:sz w:val="21"/>
          <w:szCs w:val="21"/>
          <w:lang w:val="en-GB" w:eastAsia="zh-CN"/>
        </w:rPr>
        <w:t>on</w:t>
      </w:r>
      <w:r w:rsidR="00F02E78" w:rsidRPr="00F02E78">
        <w:rPr>
          <w:rFonts w:eastAsia="等线"/>
          <w:b/>
          <w:i/>
          <w:iCs/>
          <w:sz w:val="21"/>
          <w:szCs w:val="21"/>
          <w:lang w:val="en-GB" w:eastAsia="zh-CN"/>
        </w:rPr>
        <w:t xml:space="preserve"> link budget template</w:t>
      </w:r>
      <w:r>
        <w:rPr>
          <w:rFonts w:eastAsia="等线" w:hint="eastAsia"/>
          <w:b/>
          <w:i/>
          <w:iCs/>
          <w:sz w:val="21"/>
          <w:szCs w:val="21"/>
          <w:lang w:val="en-GB" w:eastAsia="zh-CN"/>
        </w:rPr>
        <w:t>.</w:t>
      </w:r>
    </w:p>
    <w:tbl>
      <w:tblPr>
        <w:tblStyle w:val="af8"/>
        <w:tblW w:w="0" w:type="auto"/>
        <w:jc w:val="center"/>
        <w:tblLook w:val="04A0" w:firstRow="1" w:lastRow="0" w:firstColumn="1" w:lastColumn="0" w:noHBand="0" w:noVBand="1"/>
      </w:tblPr>
      <w:tblGrid>
        <w:gridCol w:w="3209"/>
        <w:gridCol w:w="3732"/>
      </w:tblGrid>
      <w:tr w:rsidR="007C7B84" w14:paraId="78136FE0" w14:textId="77777777" w:rsidTr="005C76F1">
        <w:trPr>
          <w:jc w:val="center"/>
        </w:trPr>
        <w:tc>
          <w:tcPr>
            <w:tcW w:w="3209" w:type="dxa"/>
          </w:tcPr>
          <w:p w14:paraId="7460EE09" w14:textId="08C299AC" w:rsidR="007C7B84" w:rsidRPr="001668B5" w:rsidRDefault="000C1564" w:rsidP="005C76F1">
            <w:pPr>
              <w:overflowPunct/>
              <w:autoSpaceDE/>
              <w:autoSpaceDN/>
              <w:adjustRightInd/>
              <w:spacing w:after="160" w:line="259" w:lineRule="auto"/>
              <w:jc w:val="center"/>
              <w:textAlignment w:val="auto"/>
              <w:rPr>
                <w:rFonts w:eastAsia="等线"/>
                <w:b/>
                <w:i/>
                <w:iCs/>
                <w:sz w:val="21"/>
                <w:szCs w:val="21"/>
                <w:lang w:eastAsia="zh-CN"/>
              </w:rPr>
            </w:pPr>
            <w:r w:rsidRPr="001668B5">
              <w:rPr>
                <w:rFonts w:eastAsia="等线" w:hint="eastAsia"/>
                <w:b/>
                <w:i/>
                <w:iCs/>
                <w:sz w:val="21"/>
                <w:szCs w:val="21"/>
                <w:lang w:eastAsia="zh-CN"/>
              </w:rPr>
              <w:t>Parameter</w:t>
            </w:r>
          </w:p>
        </w:tc>
        <w:tc>
          <w:tcPr>
            <w:tcW w:w="3732" w:type="dxa"/>
          </w:tcPr>
          <w:p w14:paraId="4598D4DE" w14:textId="4023EE08"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eastAsia="zh-CN"/>
              </w:rPr>
              <w:t>Value</w:t>
            </w:r>
          </w:p>
        </w:tc>
      </w:tr>
      <w:tr w:rsidR="007C7B84" w14:paraId="2AB152FB" w14:textId="77777777" w:rsidTr="005C76F1">
        <w:trPr>
          <w:jc w:val="center"/>
        </w:trPr>
        <w:tc>
          <w:tcPr>
            <w:tcW w:w="3209" w:type="dxa"/>
          </w:tcPr>
          <w:p w14:paraId="1CB7C975" w14:textId="0380C777" w:rsidR="007C7B84" w:rsidRPr="001668B5" w:rsidRDefault="007C7B84" w:rsidP="007C70AB">
            <w:pPr>
              <w:overflowPunct/>
              <w:autoSpaceDE/>
              <w:autoSpaceDN/>
              <w:adjustRightInd/>
              <w:spacing w:after="160" w:line="259" w:lineRule="auto"/>
              <w:jc w:val="both"/>
              <w:textAlignment w:val="auto"/>
              <w:rPr>
                <w:rFonts w:eastAsia="等线"/>
                <w:b/>
                <w:i/>
                <w:iCs/>
                <w:sz w:val="21"/>
                <w:szCs w:val="21"/>
                <w:lang w:eastAsia="zh-CN"/>
              </w:rPr>
            </w:pPr>
            <w:proofErr w:type="spellStart"/>
            <w:r w:rsidRPr="001668B5">
              <w:rPr>
                <w:rFonts w:eastAsia="等线"/>
                <w:b/>
                <w:i/>
                <w:iCs/>
                <w:sz w:val="21"/>
                <w:szCs w:val="21"/>
                <w:lang w:val="en-GB" w:bidi="ar"/>
              </w:rPr>
              <w:t>Center</w:t>
            </w:r>
            <w:proofErr w:type="spellEnd"/>
            <w:r w:rsidR="007C70AB">
              <w:rPr>
                <w:rFonts w:eastAsia="等线"/>
                <w:b/>
                <w:i/>
                <w:iCs/>
                <w:sz w:val="21"/>
                <w:szCs w:val="21"/>
                <w:lang w:val="en-GB" w:bidi="ar"/>
              </w:rPr>
              <w:t xml:space="preserve"> </w:t>
            </w:r>
            <w:r w:rsidRPr="001668B5">
              <w:rPr>
                <w:rFonts w:eastAsia="等线"/>
                <w:b/>
                <w:i/>
                <w:iCs/>
                <w:sz w:val="21"/>
                <w:szCs w:val="21"/>
                <w:lang w:val="en-GB" w:bidi="ar"/>
              </w:rPr>
              <w:t>frequency (GHz)</w:t>
            </w:r>
          </w:p>
        </w:tc>
        <w:tc>
          <w:tcPr>
            <w:tcW w:w="3732" w:type="dxa"/>
          </w:tcPr>
          <w:p w14:paraId="51B84254" w14:textId="700D0BB6" w:rsidR="007C7B84" w:rsidRPr="001668B5" w:rsidRDefault="003A51AE"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eastAsia="zh-CN"/>
              </w:rPr>
              <w:t>800MHz/1.8GHz/</w:t>
            </w:r>
            <w:r w:rsidR="007C7B84" w:rsidRPr="001668B5">
              <w:rPr>
                <w:rFonts w:eastAsia="等线"/>
                <w:b/>
                <w:i/>
                <w:iCs/>
                <w:sz w:val="21"/>
                <w:szCs w:val="21"/>
                <w:lang w:val="en-GB" w:eastAsia="zh-CN"/>
              </w:rPr>
              <w:t>2.1GHz</w:t>
            </w:r>
            <w:r w:rsidR="000C1564" w:rsidRPr="001668B5">
              <w:rPr>
                <w:rFonts w:eastAsia="等线" w:hint="eastAsia"/>
                <w:b/>
                <w:i/>
                <w:iCs/>
                <w:sz w:val="21"/>
                <w:szCs w:val="21"/>
                <w:lang w:val="en-GB" w:eastAsia="zh-CN"/>
              </w:rPr>
              <w:t xml:space="preserve"> for FDD</w:t>
            </w:r>
          </w:p>
        </w:tc>
      </w:tr>
      <w:tr w:rsidR="007C7B84" w14:paraId="497CB368" w14:textId="77777777" w:rsidTr="005C76F1">
        <w:trPr>
          <w:jc w:val="center"/>
        </w:trPr>
        <w:tc>
          <w:tcPr>
            <w:tcW w:w="3209" w:type="dxa"/>
          </w:tcPr>
          <w:p w14:paraId="6FC93C26" w14:textId="4CFBBB91"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bidi="ar"/>
              </w:rPr>
              <w:t xml:space="preserve">CW </w:t>
            </w:r>
            <w:r w:rsidRPr="001668B5">
              <w:rPr>
                <w:rFonts w:eastAsia="等线"/>
                <w:b/>
                <w:i/>
                <w:iCs/>
                <w:sz w:val="21"/>
                <w:szCs w:val="21"/>
                <w:lang w:val="en-GB" w:eastAsia="zh-CN" w:bidi="ar"/>
              </w:rPr>
              <w:t>Tx</w:t>
            </w:r>
            <w:r w:rsidRPr="001668B5">
              <w:rPr>
                <w:rFonts w:eastAsia="等线"/>
                <w:b/>
                <w:i/>
                <w:iCs/>
                <w:sz w:val="21"/>
                <w:szCs w:val="21"/>
                <w:lang w:val="en-GB" w:bidi="ar"/>
              </w:rPr>
              <w:t xml:space="preserve"> power (dBm)</w:t>
            </w:r>
          </w:p>
        </w:tc>
        <w:tc>
          <w:tcPr>
            <w:tcW w:w="3732" w:type="dxa"/>
          </w:tcPr>
          <w:p w14:paraId="16157D43" w14:textId="61628F1B"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eastAsia="zh-CN" w:bidi="ar"/>
              </w:rPr>
              <w:t xml:space="preserve">33dBm for indoor BS, FFS </w:t>
            </w:r>
            <w:r w:rsidR="009C08F7" w:rsidRPr="001668B5">
              <w:rPr>
                <w:rFonts w:eastAsia="等线"/>
                <w:b/>
                <w:i/>
                <w:iCs/>
                <w:sz w:val="21"/>
                <w:szCs w:val="21"/>
                <w:lang w:val="en-GB" w:eastAsia="zh-CN" w:bidi="ar"/>
              </w:rPr>
              <w:t xml:space="preserve">value for </w:t>
            </w:r>
            <w:r w:rsidR="00C91F30" w:rsidRPr="001668B5">
              <w:rPr>
                <w:rFonts w:eastAsia="等线" w:hint="eastAsia"/>
                <w:b/>
                <w:i/>
                <w:iCs/>
                <w:sz w:val="21"/>
                <w:szCs w:val="21"/>
                <w:lang w:val="en-GB" w:eastAsia="zh-CN" w:bidi="ar"/>
              </w:rPr>
              <w:t>other cases</w:t>
            </w:r>
          </w:p>
        </w:tc>
      </w:tr>
      <w:tr w:rsidR="007C7B84" w14:paraId="52EEB7E0" w14:textId="77777777" w:rsidTr="005C76F1">
        <w:trPr>
          <w:jc w:val="center"/>
        </w:trPr>
        <w:tc>
          <w:tcPr>
            <w:tcW w:w="3209" w:type="dxa"/>
          </w:tcPr>
          <w:p w14:paraId="4FFB8980" w14:textId="5A0A989F"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rPr>
              <w:t>Total Tx Power for occupied BW (dBm)</w:t>
            </w:r>
          </w:p>
        </w:tc>
        <w:tc>
          <w:tcPr>
            <w:tcW w:w="3732" w:type="dxa"/>
          </w:tcPr>
          <w:p w14:paraId="0E234DA4" w14:textId="77777777"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val="en-GB" w:eastAsia="zh-CN" w:bidi="ar"/>
              </w:rPr>
            </w:pPr>
            <w:r w:rsidRPr="001668B5">
              <w:rPr>
                <w:rFonts w:eastAsia="等线"/>
                <w:b/>
                <w:i/>
                <w:iCs/>
                <w:sz w:val="21"/>
                <w:szCs w:val="21"/>
                <w:lang w:val="en-GB" w:eastAsia="zh-CN" w:bidi="ar"/>
              </w:rPr>
              <w:t>33dBm for indoor BS</w:t>
            </w:r>
          </w:p>
          <w:p w14:paraId="7FD6E2D7" w14:textId="0F3660EE"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eastAsia="zh-CN" w:bidi="ar"/>
              </w:rPr>
              <w:t xml:space="preserve">FFS Tx power values </w:t>
            </w:r>
            <w:r w:rsidR="00D663D1" w:rsidRPr="001668B5">
              <w:rPr>
                <w:rFonts w:eastAsia="等线" w:hint="eastAsia"/>
                <w:b/>
                <w:i/>
                <w:iCs/>
                <w:sz w:val="21"/>
                <w:szCs w:val="21"/>
                <w:lang w:val="en-GB" w:eastAsia="zh-CN" w:bidi="ar"/>
              </w:rPr>
              <w:t>for devices</w:t>
            </w:r>
            <w:r w:rsidRPr="001668B5">
              <w:rPr>
                <w:rFonts w:eastAsia="等线"/>
                <w:b/>
                <w:i/>
                <w:iCs/>
                <w:sz w:val="21"/>
                <w:szCs w:val="21"/>
                <w:lang w:val="en-GB" w:eastAsia="zh-CN" w:bidi="ar"/>
              </w:rPr>
              <w:t xml:space="preserve"> </w:t>
            </w:r>
          </w:p>
        </w:tc>
      </w:tr>
      <w:tr w:rsidR="007C7B84" w14:paraId="370759A5" w14:textId="77777777" w:rsidTr="005C76F1">
        <w:trPr>
          <w:jc w:val="center"/>
        </w:trPr>
        <w:tc>
          <w:tcPr>
            <w:tcW w:w="3209" w:type="dxa"/>
          </w:tcPr>
          <w:p w14:paraId="2B110071" w14:textId="6FDD874C"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bidi="ar"/>
              </w:rPr>
              <w:t>Occupied bandwidth (Hz)</w:t>
            </w:r>
          </w:p>
        </w:tc>
        <w:tc>
          <w:tcPr>
            <w:tcW w:w="3732" w:type="dxa"/>
          </w:tcPr>
          <w:p w14:paraId="464AB063" w14:textId="329D91F0"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eastAsia="zh-CN"/>
              </w:rPr>
              <w:t>180kHz</w:t>
            </w:r>
          </w:p>
        </w:tc>
      </w:tr>
      <w:tr w:rsidR="007C7B84" w14:paraId="234C7401" w14:textId="77777777" w:rsidTr="005C76F1">
        <w:trPr>
          <w:jc w:val="center"/>
        </w:trPr>
        <w:tc>
          <w:tcPr>
            <w:tcW w:w="3209" w:type="dxa"/>
          </w:tcPr>
          <w:p w14:paraId="3006D5C0" w14:textId="7DE7353B"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rPr>
              <w:t>Device activation threshold (dBm)</w:t>
            </w:r>
          </w:p>
        </w:tc>
        <w:tc>
          <w:tcPr>
            <w:tcW w:w="3732" w:type="dxa"/>
          </w:tcPr>
          <w:p w14:paraId="1142F32E" w14:textId="00E56FDB" w:rsidR="007C7B84" w:rsidRPr="001668B5" w:rsidRDefault="007C7B84" w:rsidP="0086348E">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eastAsia="zh-CN"/>
              </w:rPr>
              <w:t xml:space="preserve">-30dBm for device 1, FFS value for </w:t>
            </w:r>
            <w:r w:rsidR="00D663D1" w:rsidRPr="001668B5">
              <w:rPr>
                <w:rFonts w:eastAsia="等线" w:hint="eastAsia"/>
                <w:b/>
                <w:i/>
                <w:iCs/>
                <w:sz w:val="21"/>
                <w:szCs w:val="21"/>
                <w:lang w:eastAsia="zh-CN"/>
              </w:rPr>
              <w:t xml:space="preserve">other </w:t>
            </w:r>
            <w:r w:rsidRPr="001668B5">
              <w:rPr>
                <w:rFonts w:eastAsia="等线"/>
                <w:b/>
                <w:i/>
                <w:iCs/>
                <w:sz w:val="21"/>
                <w:szCs w:val="21"/>
                <w:lang w:eastAsia="zh-CN"/>
              </w:rPr>
              <w:t>device</w:t>
            </w:r>
            <w:r w:rsidR="00D663D1" w:rsidRPr="001668B5">
              <w:rPr>
                <w:rFonts w:eastAsia="等线" w:hint="eastAsia"/>
                <w:b/>
                <w:i/>
                <w:iCs/>
                <w:sz w:val="21"/>
                <w:szCs w:val="21"/>
                <w:lang w:eastAsia="zh-CN"/>
              </w:rPr>
              <w:t xml:space="preserve"> type</w:t>
            </w:r>
            <w:r w:rsidR="00BB7A80">
              <w:rPr>
                <w:rFonts w:eastAsia="等线"/>
                <w:b/>
                <w:i/>
                <w:iCs/>
                <w:sz w:val="21"/>
                <w:szCs w:val="21"/>
                <w:lang w:eastAsia="zh-CN"/>
              </w:rPr>
              <w:t>s</w:t>
            </w:r>
          </w:p>
        </w:tc>
      </w:tr>
    </w:tbl>
    <w:p w14:paraId="2C811403" w14:textId="7FA0B9CE" w:rsidR="00DE61DB" w:rsidRPr="005C76F1" w:rsidRDefault="00DE61DB" w:rsidP="00AC1D7D">
      <w:pPr>
        <w:overflowPunct/>
        <w:autoSpaceDE/>
        <w:autoSpaceDN/>
        <w:adjustRightInd/>
        <w:snapToGrid w:val="0"/>
        <w:spacing w:after="120" w:line="280" w:lineRule="atLeast"/>
        <w:jc w:val="both"/>
        <w:textAlignment w:val="auto"/>
        <w:rPr>
          <w:rFonts w:eastAsia="等线"/>
          <w:b/>
          <w:i/>
          <w:iCs/>
          <w:sz w:val="21"/>
          <w:lang w:eastAsia="zh-CN"/>
        </w:rPr>
      </w:pPr>
    </w:p>
    <w:p w14:paraId="3CF3B51D" w14:textId="103139E3" w:rsidR="00F2626E" w:rsidRDefault="00702FDA">
      <w:pPr>
        <w:pStyle w:val="1"/>
      </w:pPr>
      <w:r>
        <w:t xml:space="preserve">Remaining design targets </w:t>
      </w:r>
    </w:p>
    <w:p w14:paraId="6C77EC8E" w14:textId="77777777" w:rsidR="00F2626E" w:rsidRDefault="00702FDA">
      <w:pPr>
        <w:pStyle w:val="2"/>
        <w:rPr>
          <w:lang w:eastAsia="zh-CN"/>
        </w:rPr>
      </w:pPr>
      <w:r>
        <w:rPr>
          <w:rFonts w:eastAsia="宋体"/>
          <w:lang w:val="en-US" w:eastAsia="zh-CN"/>
        </w:rPr>
        <w:t xml:space="preserve">User experienced data rate </w:t>
      </w:r>
    </w:p>
    <w:p w14:paraId="4FBAE751" w14:textId="77777777" w:rsidR="00F2626E" w:rsidRPr="008E12BB" w:rsidRDefault="00702FDA">
      <w:pPr>
        <w:overflowPunct/>
        <w:autoSpaceDE/>
        <w:autoSpaceDN/>
        <w:adjustRightInd/>
        <w:snapToGrid w:val="0"/>
        <w:spacing w:after="120" w:line="280" w:lineRule="atLeast"/>
        <w:jc w:val="both"/>
        <w:textAlignment w:val="auto"/>
        <w:rPr>
          <w:rFonts w:eastAsia="等线"/>
          <w:bCs/>
          <w:sz w:val="21"/>
          <w:szCs w:val="21"/>
          <w:lang w:eastAsia="zh-CN"/>
        </w:rPr>
      </w:pPr>
      <w:r w:rsidRPr="008E12BB">
        <w:rPr>
          <w:rFonts w:eastAsia="等线"/>
          <w:bCs/>
          <w:sz w:val="21"/>
          <w:szCs w:val="21"/>
          <w:lang w:eastAsia="zh-CN"/>
        </w:rPr>
        <w:t>User experienced data rate is related to device Tx/Rx capabilities. In the TR 38.848 [</w:t>
      </w:r>
      <w:r w:rsidRPr="008E12BB">
        <w:rPr>
          <w:rFonts w:eastAsia="等线" w:hint="eastAsia"/>
          <w:bCs/>
          <w:sz w:val="21"/>
          <w:szCs w:val="21"/>
          <w:lang w:eastAsia="zh-CN"/>
        </w:rPr>
        <w:t>4</w:t>
      </w:r>
      <w:r w:rsidRPr="008E12BB">
        <w:rPr>
          <w:rFonts w:eastAsia="等线"/>
          <w:bCs/>
          <w:sz w:val="21"/>
          <w:szCs w:val="21"/>
          <w:lang w:eastAsia="zh-CN"/>
        </w:rPr>
        <w:t>], only the lower bounds of both maximum and minimum rate target transmissions (maximum not less than 5 kbps, and minimum not less than 0.1 kbps) are identified, and the capabilities difference between Ambient IoT devices is not reflected. To make a clearer and more suitable design that enables devices with different capabilities to have their design target, it is suggested to distinguish the user experience data rate for devices with different power levels based on deployment settings.</w:t>
      </w:r>
    </w:p>
    <w:p w14:paraId="5048DF46" w14:textId="578C066F" w:rsidR="00F2626E" w:rsidRPr="008E12BB" w:rsidRDefault="00702FDA">
      <w:pPr>
        <w:pStyle w:val="a8"/>
        <w:widowControl w:val="0"/>
        <w:overflowPunct/>
        <w:autoSpaceDE/>
        <w:autoSpaceDN/>
        <w:adjustRightInd/>
        <w:spacing w:before="0" w:line="240" w:lineRule="atLeast"/>
        <w:jc w:val="both"/>
        <w:textAlignment w:val="auto"/>
        <w:rPr>
          <w:rFonts w:eastAsia="黑体"/>
          <w:i/>
          <w:kern w:val="2"/>
          <w:sz w:val="21"/>
          <w:szCs w:val="21"/>
          <w:lang w:val="en-US"/>
        </w:rPr>
      </w:pPr>
      <w:bookmarkStart w:id="3" w:name="PP5"/>
      <w:bookmarkStart w:id="4" w:name="OLE_LINK9"/>
      <w:r w:rsidRPr="008E12BB">
        <w:rPr>
          <w:rFonts w:eastAsia="黑体"/>
          <w:i/>
          <w:kern w:val="2"/>
          <w:sz w:val="21"/>
          <w:szCs w:val="21"/>
          <w:lang w:val="en-US"/>
        </w:rPr>
        <w:t xml:space="preserve">Proposal </w:t>
      </w:r>
      <w:r w:rsidR="003C1A33">
        <w:rPr>
          <w:rFonts w:eastAsia="黑体"/>
          <w:i/>
          <w:kern w:val="2"/>
          <w:sz w:val="21"/>
          <w:szCs w:val="21"/>
          <w:lang w:val="en-US"/>
        </w:rPr>
        <w:t>6</w:t>
      </w:r>
      <w:r w:rsidRPr="008E12BB">
        <w:rPr>
          <w:rFonts w:eastAsia="黑体"/>
          <w:i/>
          <w:kern w:val="2"/>
          <w:sz w:val="21"/>
          <w:szCs w:val="21"/>
          <w:lang w:val="en-US"/>
        </w:rPr>
        <w:t xml:space="preserve">: Define different data rate requirements for different </w:t>
      </w:r>
      <w:r w:rsidRPr="008E12BB">
        <w:rPr>
          <w:rFonts w:eastAsia="黑体" w:hint="eastAsia"/>
          <w:i/>
          <w:kern w:val="2"/>
          <w:sz w:val="21"/>
          <w:szCs w:val="21"/>
          <w:lang w:val="en-US"/>
        </w:rPr>
        <w:t>capabilities</w:t>
      </w:r>
      <w:r w:rsidRPr="008E12BB">
        <w:rPr>
          <w:rFonts w:eastAsia="黑体"/>
          <w:i/>
          <w:kern w:val="2"/>
          <w:sz w:val="21"/>
          <w:szCs w:val="21"/>
          <w:lang w:val="en-US"/>
        </w:rPr>
        <w:t xml:space="preserve"> of devices</w:t>
      </w:r>
    </w:p>
    <w:p w14:paraId="16AA59E6" w14:textId="77777777" w:rsidR="00F2626E" w:rsidRPr="008E12BB" w:rsidRDefault="00702FDA">
      <w:pPr>
        <w:pStyle w:val="a8"/>
        <w:widowControl w:val="0"/>
        <w:numPr>
          <w:ilvl w:val="0"/>
          <w:numId w:val="18"/>
        </w:numPr>
        <w:overflowPunct/>
        <w:autoSpaceDE/>
        <w:autoSpaceDN/>
        <w:adjustRightInd/>
        <w:spacing w:before="0" w:line="240" w:lineRule="atLeast"/>
        <w:jc w:val="both"/>
        <w:textAlignment w:val="auto"/>
        <w:rPr>
          <w:rFonts w:eastAsia="黑体"/>
          <w:i/>
          <w:kern w:val="2"/>
          <w:sz w:val="21"/>
          <w:szCs w:val="21"/>
          <w:lang w:val="en-US"/>
        </w:rPr>
      </w:pPr>
      <w:r w:rsidRPr="008E12BB">
        <w:rPr>
          <w:rFonts w:eastAsia="黑体"/>
          <w:i/>
          <w:kern w:val="2"/>
          <w:sz w:val="21"/>
          <w:szCs w:val="21"/>
          <w:lang w:val="en-US"/>
        </w:rPr>
        <w:t>The date rate is 0.1kbps~x</w:t>
      </w:r>
      <w:r w:rsidRPr="008E12BB">
        <w:rPr>
          <w:rFonts w:eastAsia="黑体"/>
          <w:i/>
          <w:kern w:val="2"/>
          <w:sz w:val="21"/>
          <w:szCs w:val="21"/>
          <w:vertAlign w:val="subscript"/>
          <w:lang w:val="en-US"/>
        </w:rPr>
        <w:t>1</w:t>
      </w:r>
      <w:r w:rsidRPr="008E12BB">
        <w:rPr>
          <w:rFonts w:eastAsia="黑体"/>
          <w:i/>
          <w:kern w:val="2"/>
          <w:sz w:val="21"/>
          <w:szCs w:val="21"/>
          <w:lang w:val="en-US"/>
        </w:rPr>
        <w:t xml:space="preserve"> kbps for device 1/2a, and x</w:t>
      </w:r>
      <w:r w:rsidRPr="008E12BB">
        <w:rPr>
          <w:rFonts w:eastAsia="黑体"/>
          <w:i/>
          <w:kern w:val="2"/>
          <w:sz w:val="21"/>
          <w:szCs w:val="21"/>
          <w:vertAlign w:val="subscript"/>
          <w:lang w:val="en-US"/>
        </w:rPr>
        <w:t>2</w:t>
      </w:r>
      <w:r w:rsidRPr="008E12BB">
        <w:rPr>
          <w:rFonts w:eastAsia="黑体"/>
          <w:i/>
          <w:kern w:val="2"/>
          <w:sz w:val="21"/>
          <w:szCs w:val="21"/>
          <w:lang w:val="en-US"/>
        </w:rPr>
        <w:t xml:space="preserve"> kbps~5kbps for device 2b.</w:t>
      </w:r>
    </w:p>
    <w:p w14:paraId="20477B63" w14:textId="77777777" w:rsidR="00F2626E" w:rsidRPr="008E12BB" w:rsidRDefault="00702FDA">
      <w:pPr>
        <w:pStyle w:val="a8"/>
        <w:widowControl w:val="0"/>
        <w:numPr>
          <w:ilvl w:val="0"/>
          <w:numId w:val="18"/>
        </w:numPr>
        <w:overflowPunct/>
        <w:autoSpaceDE/>
        <w:autoSpaceDN/>
        <w:adjustRightInd/>
        <w:spacing w:before="0" w:line="240" w:lineRule="atLeast"/>
        <w:jc w:val="both"/>
        <w:textAlignment w:val="auto"/>
        <w:rPr>
          <w:rFonts w:eastAsia="黑体"/>
          <w:i/>
          <w:kern w:val="2"/>
          <w:sz w:val="21"/>
          <w:szCs w:val="21"/>
          <w:lang w:val="en-US"/>
        </w:rPr>
      </w:pPr>
      <w:r w:rsidRPr="008E12BB">
        <w:rPr>
          <w:rFonts w:eastAsia="黑体" w:hint="eastAsia"/>
          <w:i/>
          <w:kern w:val="2"/>
          <w:sz w:val="21"/>
          <w:szCs w:val="21"/>
          <w:lang w:val="en-US"/>
        </w:rPr>
        <w:t>T</w:t>
      </w:r>
      <w:r w:rsidRPr="008E12BB">
        <w:rPr>
          <w:rFonts w:eastAsia="黑体"/>
          <w:i/>
          <w:kern w:val="2"/>
          <w:sz w:val="21"/>
          <w:szCs w:val="21"/>
          <w:lang w:val="en-US"/>
        </w:rPr>
        <w:t>he value of x</w:t>
      </w:r>
      <w:r w:rsidRPr="008E12BB">
        <w:rPr>
          <w:rFonts w:eastAsia="黑体"/>
          <w:i/>
          <w:kern w:val="2"/>
          <w:sz w:val="21"/>
          <w:szCs w:val="21"/>
          <w:vertAlign w:val="subscript"/>
          <w:lang w:val="en-US"/>
        </w:rPr>
        <w:t>1</w:t>
      </w:r>
      <w:r w:rsidRPr="008E12BB">
        <w:rPr>
          <w:rFonts w:eastAsia="黑体"/>
          <w:i/>
          <w:kern w:val="2"/>
          <w:sz w:val="21"/>
          <w:szCs w:val="21"/>
          <w:lang w:val="en-US"/>
        </w:rPr>
        <w:t xml:space="preserve"> and x</w:t>
      </w:r>
      <w:r w:rsidRPr="008E12BB">
        <w:rPr>
          <w:rFonts w:eastAsia="黑体"/>
          <w:i/>
          <w:kern w:val="2"/>
          <w:sz w:val="21"/>
          <w:szCs w:val="21"/>
          <w:vertAlign w:val="subscript"/>
          <w:lang w:val="en-US"/>
        </w:rPr>
        <w:t>2</w:t>
      </w:r>
      <w:r w:rsidRPr="008E12BB">
        <w:rPr>
          <w:rFonts w:eastAsia="黑体"/>
          <w:i/>
          <w:kern w:val="2"/>
          <w:sz w:val="21"/>
          <w:szCs w:val="21"/>
          <w:lang w:val="en-US"/>
        </w:rPr>
        <w:t xml:space="preserve"> can be further discussed</w:t>
      </w:r>
      <w:r w:rsidRPr="008E12BB">
        <w:rPr>
          <w:rFonts w:eastAsia="黑体" w:hint="eastAsia"/>
          <w:i/>
          <w:kern w:val="2"/>
          <w:sz w:val="21"/>
          <w:szCs w:val="21"/>
          <w:lang w:val="en-US"/>
        </w:rPr>
        <w:t>.</w:t>
      </w:r>
    </w:p>
    <w:bookmarkEnd w:id="3"/>
    <w:bookmarkEnd w:id="4"/>
    <w:p w14:paraId="71554C98" w14:textId="77777777" w:rsidR="00F2626E" w:rsidRDefault="00702FDA">
      <w:pPr>
        <w:pStyle w:val="2"/>
        <w:rPr>
          <w:lang w:eastAsia="zh-CN"/>
        </w:rPr>
      </w:pPr>
      <w:r>
        <w:rPr>
          <w:rFonts w:eastAsia="宋体"/>
          <w:lang w:val="en-US" w:eastAsia="zh-CN"/>
        </w:rPr>
        <w:t>Latency</w:t>
      </w:r>
    </w:p>
    <w:p w14:paraId="706855EE" w14:textId="5CBCCC43" w:rsidR="00F2626E" w:rsidRPr="008E12BB" w:rsidRDefault="0093728A">
      <w:pPr>
        <w:jc w:val="both"/>
        <w:rPr>
          <w:sz w:val="21"/>
          <w:szCs w:val="21"/>
          <w:lang w:val="en-GB"/>
        </w:rPr>
      </w:pPr>
      <w:r>
        <w:rPr>
          <w:rFonts w:eastAsia="等线"/>
          <w:sz w:val="21"/>
          <w:szCs w:val="21"/>
          <w:lang w:val="en-GB" w:eastAsia="en-GB"/>
        </w:rPr>
        <w:t xml:space="preserve">For </w:t>
      </w:r>
      <w:r w:rsidR="00702FDA" w:rsidRPr="008E12BB">
        <w:rPr>
          <w:rFonts w:eastAsia="等线"/>
          <w:sz w:val="21"/>
          <w:szCs w:val="21"/>
          <w:lang w:val="en-GB" w:eastAsia="en-GB"/>
        </w:rPr>
        <w:t xml:space="preserve">traffic types, DO-DTT and DT with focus on rUC1 (indoor inventory) and rUC4 (indoor command) are supported. </w:t>
      </w:r>
      <w:r w:rsidR="00702FDA" w:rsidRPr="008E12BB">
        <w:rPr>
          <w:sz w:val="21"/>
          <w:szCs w:val="21"/>
          <w:lang w:val="en-GB"/>
        </w:rPr>
        <w:t>For DT traffic, just one-way transmission</w:t>
      </w:r>
      <w:r w:rsidR="00702FDA" w:rsidRPr="008E12BB">
        <w:rPr>
          <w:rFonts w:hint="eastAsia"/>
          <w:sz w:val="21"/>
          <w:szCs w:val="21"/>
          <w:lang w:val="en-GB" w:eastAsia="zh-CN"/>
        </w:rPr>
        <w:t>,</w:t>
      </w:r>
      <w:r w:rsidR="00702FDA" w:rsidRPr="008E12BB">
        <w:rPr>
          <w:sz w:val="21"/>
          <w:szCs w:val="21"/>
          <w:lang w:val="en-GB" w:eastAsia="zh-CN"/>
        </w:rPr>
        <w:t xml:space="preserve"> i.e.,</w:t>
      </w:r>
      <w:r w:rsidR="00702FDA" w:rsidRPr="008E12BB">
        <w:rPr>
          <w:sz w:val="21"/>
          <w:szCs w:val="21"/>
          <w:lang w:val="en-GB"/>
        </w:rPr>
        <w:t xml:space="preserve"> triggering in R2D link is involved. In contrast, the </w:t>
      </w:r>
      <w:r w:rsidR="00702FDA" w:rsidRPr="008E12BB">
        <w:rPr>
          <w:rFonts w:eastAsia="等线"/>
          <w:sz w:val="21"/>
          <w:szCs w:val="21"/>
          <w:lang w:val="en-GB" w:eastAsia="en-GB"/>
        </w:rPr>
        <w:t>DO-DTT</w:t>
      </w:r>
      <w:r w:rsidR="00702FDA" w:rsidRPr="008E12BB">
        <w:rPr>
          <w:sz w:val="21"/>
          <w:szCs w:val="21"/>
          <w:lang w:val="en-GB"/>
        </w:rPr>
        <w:t xml:space="preserve"> process involves triggering command transmission in R2D link and data transmission in D2R. In this way, it </w:t>
      </w:r>
      <w:r w:rsidR="00702FDA" w:rsidRPr="008E12BB">
        <w:rPr>
          <w:sz w:val="21"/>
          <w:szCs w:val="21"/>
          <w:lang w:val="en-GB"/>
        </w:rPr>
        <w:lastRenderedPageBreak/>
        <w:t xml:space="preserve">is appropriate to define latency in different traffic models separately. Thus, we agree with the latency definition in RAN1#116, listed as follows: </w:t>
      </w:r>
    </w:p>
    <w:tbl>
      <w:tblPr>
        <w:tblStyle w:val="af8"/>
        <w:tblW w:w="0" w:type="auto"/>
        <w:tblLook w:val="04A0" w:firstRow="1" w:lastRow="0" w:firstColumn="1" w:lastColumn="0" w:noHBand="0" w:noVBand="1"/>
      </w:tblPr>
      <w:tblGrid>
        <w:gridCol w:w="9629"/>
      </w:tblGrid>
      <w:tr w:rsidR="00F2626E" w14:paraId="339FF19D" w14:textId="77777777">
        <w:tc>
          <w:tcPr>
            <w:tcW w:w="9629" w:type="dxa"/>
          </w:tcPr>
          <w:p w14:paraId="6DB58F42" w14:textId="77777777" w:rsidR="00F2626E" w:rsidRPr="008E12BB" w:rsidRDefault="00702FDA">
            <w:pPr>
              <w:rPr>
                <w:rFonts w:eastAsia="等线"/>
                <w:b/>
                <w:bCs/>
                <w:sz w:val="21"/>
                <w:szCs w:val="21"/>
                <w:lang w:val="en-GB" w:eastAsia="zh-CN"/>
              </w:rPr>
            </w:pPr>
            <w:r w:rsidRPr="008E12BB">
              <w:rPr>
                <w:rFonts w:eastAsia="等线" w:hint="eastAsia"/>
                <w:b/>
                <w:bCs/>
                <w:sz w:val="21"/>
                <w:szCs w:val="21"/>
                <w:lang w:val="en-GB" w:eastAsia="zh-CN"/>
              </w:rPr>
              <w:t>Proposal:</w:t>
            </w:r>
          </w:p>
          <w:p w14:paraId="6945C44B" w14:textId="77777777" w:rsidR="00F2626E" w:rsidRPr="008E12BB" w:rsidRDefault="00702FDA">
            <w:pPr>
              <w:pStyle w:val="aff1"/>
              <w:numPr>
                <w:ilvl w:val="0"/>
                <w:numId w:val="19"/>
              </w:numPr>
              <w:ind w:firstLineChars="0"/>
              <w:rPr>
                <w:rFonts w:eastAsia="等线"/>
                <w:sz w:val="21"/>
                <w:szCs w:val="21"/>
                <w:lang w:val="en-GB" w:eastAsia="zh-CN"/>
              </w:rPr>
            </w:pPr>
            <w:r w:rsidRPr="008E12BB">
              <w:rPr>
                <w:rFonts w:eastAsia="等线"/>
                <w:sz w:val="21"/>
                <w:szCs w:val="21"/>
                <w:lang w:val="en-GB" w:eastAsia="zh-CN"/>
              </w:rPr>
              <w:t>Definition</w:t>
            </w:r>
            <w:r w:rsidRPr="008E12BB">
              <w:rPr>
                <w:rFonts w:eastAsia="等线" w:hint="eastAsia"/>
                <w:sz w:val="21"/>
                <w:szCs w:val="21"/>
                <w:lang w:val="en-GB" w:eastAsia="zh-CN"/>
              </w:rPr>
              <w:t xml:space="preserve"> of the latency is refined as follows,</w:t>
            </w:r>
          </w:p>
          <w:p w14:paraId="3488720D" w14:textId="77777777" w:rsidR="00F2626E" w:rsidRPr="008E12BB" w:rsidRDefault="00702FDA">
            <w:pPr>
              <w:pStyle w:val="aff1"/>
              <w:numPr>
                <w:ilvl w:val="1"/>
                <w:numId w:val="20"/>
              </w:numPr>
              <w:ind w:firstLineChars="0"/>
              <w:rPr>
                <w:rFonts w:eastAsia="等线"/>
                <w:sz w:val="21"/>
                <w:szCs w:val="21"/>
                <w:lang w:val="en-GB" w:eastAsia="zh-CN"/>
              </w:rPr>
            </w:pPr>
            <w:r w:rsidRPr="008E12BB">
              <w:rPr>
                <w:rFonts w:eastAsia="等线"/>
                <w:sz w:val="21"/>
                <w:szCs w:val="21"/>
                <w:u w:val="single"/>
                <w:lang w:val="en-GB" w:eastAsia="zh-CN"/>
              </w:rPr>
              <w:t>For inventory</w:t>
            </w:r>
            <w:r w:rsidRPr="008E12BB">
              <w:rPr>
                <w:rFonts w:eastAsia="等线" w:hint="eastAsia"/>
                <w:sz w:val="21"/>
                <w:szCs w:val="21"/>
                <w:u w:val="single"/>
                <w:lang w:val="en-GB" w:eastAsia="zh-CN"/>
              </w:rPr>
              <w:t xml:space="preserve"> use case</w:t>
            </w:r>
            <w:r w:rsidRPr="008E12BB">
              <w:rPr>
                <w:rFonts w:eastAsia="等线"/>
                <w:sz w:val="21"/>
                <w:szCs w:val="21"/>
                <w:u w:val="single"/>
                <w:lang w:val="en-GB" w:eastAsia="zh-CN"/>
              </w:rPr>
              <w:t xml:space="preserve">: </w:t>
            </w:r>
            <w:r w:rsidRPr="008E12BB">
              <w:rPr>
                <w:rFonts w:eastAsia="等线"/>
                <w:sz w:val="21"/>
                <w:szCs w:val="21"/>
                <w:lang w:val="en-GB" w:eastAsia="zh-CN"/>
              </w:rPr>
              <w:t>The time interval between the time that the inventory request is sent from BS/intermediate UE and the time that the inventory report is successfully received at BS/intermediate UE.</w:t>
            </w:r>
          </w:p>
          <w:p w14:paraId="718C1969" w14:textId="77777777" w:rsidR="00F2626E" w:rsidRPr="008E12BB" w:rsidRDefault="00702FDA">
            <w:pPr>
              <w:pStyle w:val="aff1"/>
              <w:numPr>
                <w:ilvl w:val="1"/>
                <w:numId w:val="20"/>
              </w:numPr>
              <w:ind w:firstLineChars="0"/>
              <w:rPr>
                <w:rFonts w:eastAsia="等线"/>
                <w:sz w:val="21"/>
                <w:szCs w:val="21"/>
                <w:u w:val="single"/>
                <w:lang w:val="en-GB" w:eastAsia="zh-CN"/>
              </w:rPr>
            </w:pPr>
            <w:r w:rsidRPr="008E12BB">
              <w:rPr>
                <w:rFonts w:eastAsia="等线"/>
                <w:sz w:val="21"/>
                <w:szCs w:val="21"/>
                <w:u w:val="single"/>
                <w:lang w:val="en-GB" w:eastAsia="zh-CN"/>
              </w:rPr>
              <w:t>For command</w:t>
            </w:r>
            <w:r w:rsidRPr="008E12BB">
              <w:rPr>
                <w:rFonts w:eastAsia="等线" w:hint="eastAsia"/>
                <w:sz w:val="21"/>
                <w:szCs w:val="21"/>
                <w:u w:val="single"/>
                <w:lang w:val="en-GB" w:eastAsia="zh-CN"/>
              </w:rPr>
              <w:t xml:space="preserve"> use case</w:t>
            </w:r>
            <w:r w:rsidRPr="008E12BB">
              <w:rPr>
                <w:rFonts w:eastAsia="等线"/>
                <w:sz w:val="21"/>
                <w:szCs w:val="21"/>
                <w:u w:val="single"/>
                <w:lang w:val="en-GB" w:eastAsia="zh-CN"/>
              </w:rPr>
              <w:t xml:space="preserve">: </w:t>
            </w:r>
            <w:r w:rsidRPr="008E12BB">
              <w:rPr>
                <w:rFonts w:eastAsia="等线"/>
                <w:sz w:val="21"/>
                <w:szCs w:val="21"/>
                <w:lang w:val="en-GB" w:eastAsia="zh-CN"/>
              </w:rPr>
              <w:t xml:space="preserve">The time interval between the time that the DL command is sent from BS/intermediate UE and the time that the </w:t>
            </w:r>
            <w:r w:rsidRPr="008E12BB">
              <w:rPr>
                <w:rFonts w:eastAsia="等线" w:hint="eastAsia"/>
                <w:sz w:val="21"/>
                <w:szCs w:val="21"/>
                <w:lang w:val="en-GB" w:eastAsia="zh-CN"/>
              </w:rPr>
              <w:t>command</w:t>
            </w:r>
            <w:r w:rsidRPr="008E12BB">
              <w:rPr>
                <w:rFonts w:eastAsia="等线"/>
                <w:sz w:val="21"/>
                <w:szCs w:val="21"/>
                <w:lang w:val="en-GB" w:eastAsia="zh-CN"/>
              </w:rPr>
              <w:t xml:space="preserve"> is successfully received at A-IoT device.</w:t>
            </w:r>
            <w:r w:rsidRPr="008E12BB">
              <w:rPr>
                <w:rFonts w:eastAsia="等线" w:hint="eastAsia"/>
                <w:sz w:val="21"/>
                <w:szCs w:val="21"/>
                <w:lang w:val="en-GB" w:eastAsia="zh-CN"/>
              </w:rPr>
              <w:t xml:space="preserve"> </w:t>
            </w:r>
          </w:p>
          <w:p w14:paraId="26B7D64B" w14:textId="77777777" w:rsidR="00F2626E" w:rsidRPr="008E12BB" w:rsidRDefault="00702FDA">
            <w:pPr>
              <w:pStyle w:val="aff1"/>
              <w:numPr>
                <w:ilvl w:val="1"/>
                <w:numId w:val="20"/>
              </w:numPr>
              <w:ind w:firstLineChars="0"/>
              <w:rPr>
                <w:rFonts w:eastAsia="等线"/>
                <w:color w:val="FF0000"/>
                <w:sz w:val="21"/>
                <w:szCs w:val="21"/>
                <w:lang w:val="en-GB" w:eastAsia="zh-CN"/>
              </w:rPr>
            </w:pPr>
            <w:r w:rsidRPr="008E12BB">
              <w:rPr>
                <w:rFonts w:eastAsia="等线"/>
                <w:color w:val="FF0000"/>
                <w:sz w:val="21"/>
                <w:szCs w:val="21"/>
                <w:lang w:val="en-GB" w:eastAsia="zh-CN"/>
              </w:rPr>
              <w:t>FFS the definition of successful reception</w:t>
            </w:r>
            <w:r w:rsidRPr="008E12BB">
              <w:rPr>
                <w:rFonts w:eastAsia="等线" w:hint="eastAsia"/>
                <w:color w:val="FF0000"/>
                <w:sz w:val="21"/>
                <w:szCs w:val="21"/>
                <w:lang w:val="en-GB" w:eastAsia="zh-CN"/>
              </w:rPr>
              <w:t>, e.g., with [99%] probability</w:t>
            </w:r>
            <w:r w:rsidRPr="008E12BB">
              <w:rPr>
                <w:rFonts w:eastAsia="等线"/>
                <w:color w:val="FF0000"/>
                <w:sz w:val="21"/>
                <w:szCs w:val="21"/>
                <w:lang w:val="en-GB" w:eastAsia="zh-CN"/>
              </w:rPr>
              <w:t>.</w:t>
            </w:r>
          </w:p>
          <w:p w14:paraId="75A4CC8A" w14:textId="77777777" w:rsidR="00F2626E" w:rsidRPr="008E12BB" w:rsidRDefault="00702FDA">
            <w:pPr>
              <w:pStyle w:val="aff1"/>
              <w:numPr>
                <w:ilvl w:val="1"/>
                <w:numId w:val="20"/>
              </w:numPr>
              <w:ind w:firstLineChars="0"/>
              <w:rPr>
                <w:rFonts w:eastAsia="等线"/>
                <w:color w:val="FF0000"/>
                <w:sz w:val="21"/>
                <w:szCs w:val="21"/>
                <w:lang w:val="en-GB" w:eastAsia="zh-CN"/>
              </w:rPr>
            </w:pPr>
            <w:r w:rsidRPr="008E12BB">
              <w:rPr>
                <w:rFonts w:eastAsia="等线"/>
                <w:color w:val="FF0000"/>
                <w:sz w:val="21"/>
                <w:szCs w:val="21"/>
                <w:lang w:val="en-GB" w:eastAsia="zh-CN"/>
              </w:rPr>
              <w:t>FFS the components (e.g., processing time at BS and/or A-IoT device) to be included in the calculation of latency.</w:t>
            </w:r>
          </w:p>
          <w:p w14:paraId="4E47CD68" w14:textId="77777777" w:rsidR="00F2626E" w:rsidRDefault="00702FDA">
            <w:pPr>
              <w:pStyle w:val="aff1"/>
              <w:numPr>
                <w:ilvl w:val="1"/>
                <w:numId w:val="20"/>
              </w:numPr>
              <w:ind w:firstLineChars="0"/>
              <w:rPr>
                <w:lang w:val="en-GB"/>
              </w:rPr>
            </w:pPr>
            <w:r w:rsidRPr="008E12BB">
              <w:rPr>
                <w:rFonts w:eastAsia="等线" w:hint="eastAsia"/>
                <w:sz w:val="21"/>
                <w:szCs w:val="21"/>
                <w:lang w:val="en-GB" w:eastAsia="zh-CN"/>
              </w:rPr>
              <w:t xml:space="preserve">Note: the </w:t>
            </w:r>
            <w:r w:rsidRPr="008E12BB">
              <w:rPr>
                <w:rFonts w:eastAsia="等线"/>
                <w:sz w:val="21"/>
                <w:szCs w:val="21"/>
                <w:lang w:val="en-GB" w:eastAsia="zh-CN"/>
              </w:rPr>
              <w:t xml:space="preserve">latency </w:t>
            </w:r>
            <w:r w:rsidRPr="008E12BB">
              <w:rPr>
                <w:rFonts w:eastAsia="等线" w:hint="eastAsia"/>
                <w:sz w:val="21"/>
                <w:szCs w:val="21"/>
                <w:lang w:val="en-GB" w:eastAsia="zh-CN"/>
              </w:rPr>
              <w:t>definition is for a A-IoT device.</w:t>
            </w:r>
          </w:p>
        </w:tc>
      </w:tr>
    </w:tbl>
    <w:p w14:paraId="3583A0ED" w14:textId="77777777" w:rsidR="0093728A" w:rsidRPr="003C1A33" w:rsidRDefault="0093728A" w:rsidP="0093728A">
      <w:pPr>
        <w:jc w:val="both"/>
        <w:rPr>
          <w:sz w:val="21"/>
          <w:szCs w:val="21"/>
          <w:lang w:eastAsia="zh-CN"/>
        </w:rPr>
      </w:pPr>
      <w:r w:rsidRPr="003C1A33">
        <w:rPr>
          <w:sz w:val="21"/>
          <w:szCs w:val="21"/>
          <w:lang w:val="en-GB"/>
        </w:rPr>
        <w:t xml:space="preserve">A complete communication procedure consists of transmission in the air and processing in the Ambient IoT device. Correspondingly, the whole communication time is comprised of transmission time in the air and processing delay in the Ambient IoT device or BS/UE. Herein, for DT traffic, denote the transmission time for triggering and processing time as </w:t>
      </w:r>
      <m:oMath>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1</m:t>
            </m:r>
          </m:sub>
          <m:sup>
            <m:r>
              <w:rPr>
                <w:rFonts w:ascii="Cambria Math" w:hAnsi="Cambria Math"/>
                <w:sz w:val="21"/>
                <w:szCs w:val="21"/>
                <w:lang w:val="en-GB"/>
              </w:rPr>
              <m:t>DT</m:t>
            </m:r>
          </m:sup>
        </m:sSubSup>
      </m:oMath>
      <w:r w:rsidRPr="003C1A33">
        <w:rPr>
          <w:sz w:val="21"/>
          <w:szCs w:val="21"/>
          <w:lang w:val="en-GB"/>
        </w:rPr>
        <w:t xml:space="preserve"> and </w:t>
      </w:r>
      <m:oMath>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2</m:t>
            </m:r>
          </m:sub>
          <m:sup>
            <m:r>
              <w:rPr>
                <w:rFonts w:ascii="Cambria Math" w:hAnsi="Cambria Math"/>
                <w:sz w:val="21"/>
                <w:szCs w:val="21"/>
                <w:lang w:val="en-GB"/>
              </w:rPr>
              <m:t>DT</m:t>
            </m:r>
          </m:sup>
        </m:sSubSup>
      </m:oMath>
      <w:r w:rsidRPr="003C1A33">
        <w:rPr>
          <w:sz w:val="21"/>
          <w:szCs w:val="21"/>
          <w:lang w:val="en-GB"/>
        </w:rPr>
        <w:t>, respectively. For DO-DTT traffic, individually represent the transmission time for triggering</w:t>
      </w:r>
      <w:r w:rsidRPr="003C1A33">
        <w:rPr>
          <w:rFonts w:hint="eastAsia"/>
          <w:sz w:val="21"/>
          <w:szCs w:val="21"/>
          <w:lang w:val="en-GB" w:eastAsia="zh-CN"/>
        </w:rPr>
        <w:t>,</w:t>
      </w:r>
      <w:r w:rsidRPr="003C1A33">
        <w:rPr>
          <w:sz w:val="21"/>
          <w:szCs w:val="21"/>
          <w:lang w:val="en-GB" w:eastAsia="zh-CN"/>
        </w:rPr>
        <w:t xml:space="preserve"> processing period at Ambient IoT device</w:t>
      </w:r>
      <w:r w:rsidRPr="003C1A33">
        <w:rPr>
          <w:sz w:val="21"/>
          <w:szCs w:val="21"/>
          <w:lang w:val="en-GB"/>
        </w:rPr>
        <w:t xml:space="preserve"> as well as data transmission as </w:t>
      </w:r>
      <m:oMath>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1</m:t>
            </m:r>
          </m:sub>
          <m:sup>
            <m:r>
              <w:rPr>
                <w:rFonts w:ascii="Cambria Math" w:hAnsi="Cambria Math"/>
                <w:sz w:val="21"/>
                <w:szCs w:val="21"/>
                <w:lang w:val="en-GB"/>
              </w:rPr>
              <m:t>DO</m:t>
            </m:r>
          </m:sup>
        </m:sSubSup>
        <m:r>
          <w:rPr>
            <w:rFonts w:ascii="Cambria Math" w:hAnsi="Cambria Math"/>
            <w:sz w:val="21"/>
            <w:szCs w:val="21"/>
            <w:lang w:val="en-GB"/>
          </w:rPr>
          <m:t>,</m:t>
        </m:r>
      </m:oMath>
      <w:r w:rsidRPr="003C1A33">
        <w:rPr>
          <w:sz w:val="21"/>
          <w:szCs w:val="21"/>
          <w:lang w:val="en-GB"/>
        </w:rPr>
        <w:t xml:space="preserve"> </w:t>
      </w:r>
      <m:oMath>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2</m:t>
            </m:r>
          </m:sub>
          <m:sup>
            <m:r>
              <w:rPr>
                <w:rFonts w:ascii="Cambria Math" w:hAnsi="Cambria Math"/>
                <w:sz w:val="21"/>
                <w:szCs w:val="21"/>
                <w:lang w:val="en-GB"/>
              </w:rPr>
              <m:t>DO</m:t>
            </m:r>
          </m:sup>
        </m:sSubSup>
      </m:oMath>
      <w:r w:rsidRPr="003C1A33">
        <w:rPr>
          <w:rFonts w:hint="eastAsia"/>
          <w:sz w:val="21"/>
          <w:szCs w:val="21"/>
          <w:lang w:val="en-GB" w:eastAsia="zh-CN"/>
        </w:rPr>
        <w:t xml:space="preserve"> </w:t>
      </w:r>
      <w:r w:rsidRPr="003C1A33">
        <w:rPr>
          <w:sz w:val="21"/>
          <w:szCs w:val="21"/>
          <w:lang w:val="en-GB" w:eastAsia="zh-CN"/>
        </w:rPr>
        <w:t>and</w:t>
      </w:r>
      <w:r w:rsidRPr="003C1A33">
        <w:rPr>
          <w:sz w:val="21"/>
          <w:szCs w:val="21"/>
          <w:lang w:val="en-GB"/>
        </w:rPr>
        <w:t xml:space="preserve"> </w:t>
      </w:r>
      <m:oMath>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3</m:t>
            </m:r>
          </m:sub>
          <m:sup>
            <m:r>
              <w:rPr>
                <w:rFonts w:ascii="Cambria Math" w:hAnsi="Cambria Math"/>
                <w:sz w:val="21"/>
                <w:szCs w:val="21"/>
                <w:lang w:val="en-GB"/>
              </w:rPr>
              <m:t>DO</m:t>
            </m:r>
          </m:sup>
        </m:sSubSup>
      </m:oMath>
      <w:r w:rsidRPr="003C1A33">
        <w:rPr>
          <w:sz w:val="21"/>
          <w:szCs w:val="21"/>
          <w:lang w:val="en-GB"/>
        </w:rPr>
        <w:t xml:space="preserve">. Then, the whole communication time is </w:t>
      </w:r>
      <m:oMath>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1</m:t>
            </m:r>
          </m:sub>
          <m:sup>
            <m:r>
              <w:rPr>
                <w:rFonts w:ascii="Cambria Math" w:hAnsi="Cambria Math"/>
                <w:sz w:val="21"/>
                <w:szCs w:val="21"/>
                <w:lang w:val="en-GB"/>
              </w:rPr>
              <m:t>DT</m:t>
            </m:r>
          </m:sup>
        </m:sSubSup>
        <m:r>
          <w:rPr>
            <w:rFonts w:ascii="Cambria Math" w:hAnsi="Cambria Math"/>
            <w:sz w:val="21"/>
            <w:szCs w:val="21"/>
            <w:lang w:val="en-GB"/>
          </w:rPr>
          <m:t>+</m:t>
        </m:r>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2</m:t>
            </m:r>
          </m:sub>
          <m:sup>
            <m:r>
              <w:rPr>
                <w:rFonts w:ascii="Cambria Math" w:hAnsi="Cambria Math"/>
                <w:sz w:val="21"/>
                <w:szCs w:val="21"/>
                <w:lang w:val="en-GB"/>
              </w:rPr>
              <m:t>DT</m:t>
            </m:r>
          </m:sup>
        </m:sSubSup>
      </m:oMath>
      <w:r w:rsidRPr="003C1A33">
        <w:rPr>
          <w:sz w:val="21"/>
          <w:szCs w:val="21"/>
          <w:lang w:val="en-GB"/>
        </w:rPr>
        <w:t xml:space="preserve"> for DT traffic model or </w:t>
      </w:r>
      <m:oMath>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1</m:t>
            </m:r>
          </m:sub>
          <m:sup>
            <m:r>
              <w:rPr>
                <w:rFonts w:ascii="Cambria Math" w:hAnsi="Cambria Math"/>
                <w:sz w:val="21"/>
                <w:szCs w:val="21"/>
                <w:lang w:val="en-GB"/>
              </w:rPr>
              <m:t>DO</m:t>
            </m:r>
          </m:sup>
        </m:sSubSup>
        <m:r>
          <w:rPr>
            <w:rFonts w:ascii="Cambria Math" w:hAnsi="Cambria Math"/>
            <w:sz w:val="21"/>
            <w:szCs w:val="21"/>
            <w:lang w:val="en-GB"/>
          </w:rPr>
          <m:t>+</m:t>
        </m:r>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2</m:t>
            </m:r>
          </m:sub>
          <m:sup>
            <m:r>
              <w:rPr>
                <w:rFonts w:ascii="Cambria Math" w:hAnsi="Cambria Math"/>
                <w:sz w:val="21"/>
                <w:szCs w:val="21"/>
                <w:lang w:val="en-GB"/>
              </w:rPr>
              <m:t>DO</m:t>
            </m:r>
          </m:sup>
        </m:sSubSup>
        <m:r>
          <w:rPr>
            <w:rFonts w:ascii="Cambria Math" w:hAnsi="Cambria Math"/>
            <w:sz w:val="21"/>
            <w:szCs w:val="21"/>
            <w:lang w:val="en-GB"/>
          </w:rPr>
          <m:t>+</m:t>
        </m:r>
        <m:sSubSup>
          <m:sSubSupPr>
            <m:ctrlPr>
              <w:rPr>
                <w:rFonts w:ascii="Cambria Math" w:hAnsi="Cambria Math"/>
                <w:sz w:val="21"/>
                <w:szCs w:val="21"/>
                <w:lang w:val="en-GB"/>
              </w:rPr>
            </m:ctrlPr>
          </m:sSubSupPr>
          <m:e>
            <m:r>
              <w:rPr>
                <w:rFonts w:ascii="Cambria Math" w:hAnsi="Cambria Math"/>
                <w:sz w:val="21"/>
                <w:szCs w:val="21"/>
                <w:lang w:val="en-GB"/>
              </w:rPr>
              <m:t>t</m:t>
            </m:r>
          </m:e>
          <m:sub>
            <m:r>
              <w:rPr>
                <w:rFonts w:ascii="Cambria Math" w:hAnsi="Cambria Math"/>
                <w:sz w:val="21"/>
                <w:szCs w:val="21"/>
                <w:lang w:val="en-GB"/>
              </w:rPr>
              <m:t>3</m:t>
            </m:r>
          </m:sub>
          <m:sup>
            <m:r>
              <w:rPr>
                <w:rFonts w:ascii="Cambria Math" w:hAnsi="Cambria Math"/>
                <w:sz w:val="21"/>
                <w:szCs w:val="21"/>
                <w:lang w:val="en-GB"/>
              </w:rPr>
              <m:t>DO</m:t>
            </m:r>
          </m:sup>
        </m:sSubSup>
      </m:oMath>
      <w:r w:rsidRPr="003C1A33">
        <w:rPr>
          <w:sz w:val="21"/>
          <w:szCs w:val="21"/>
          <w:lang w:val="en-GB"/>
        </w:rPr>
        <w:t xml:space="preserve"> for DO-DTT traffic.</w:t>
      </w:r>
    </w:p>
    <w:p w14:paraId="15C165BD" w14:textId="4EB57AF0" w:rsidR="0093728A" w:rsidRPr="003C1A33" w:rsidRDefault="003C1A33" w:rsidP="0093728A">
      <w:pPr>
        <w:overflowPunct/>
        <w:autoSpaceDE/>
        <w:autoSpaceDN/>
        <w:adjustRightInd/>
        <w:jc w:val="center"/>
        <w:textAlignment w:val="auto"/>
        <w:rPr>
          <w:rFonts w:eastAsia="仿宋"/>
          <w:sz w:val="21"/>
          <w:szCs w:val="21"/>
          <w:lang w:val="en-GB"/>
        </w:rPr>
      </w:pPr>
      <w:r w:rsidRPr="003C1A33">
        <w:rPr>
          <w:noProof/>
          <w:sz w:val="21"/>
          <w:szCs w:val="21"/>
          <w:lang w:eastAsia="zh-CN"/>
        </w:rPr>
        <w:drawing>
          <wp:inline distT="0" distB="0" distL="0" distR="0" wp14:anchorId="233A39BB" wp14:editId="0BC58E08">
            <wp:extent cx="3232484" cy="1045712"/>
            <wp:effectExtent l="0" t="0" r="635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07388" cy="1069944"/>
                    </a:xfrm>
                    <a:prstGeom prst="rect">
                      <a:avLst/>
                    </a:prstGeom>
                  </pic:spPr>
                </pic:pic>
              </a:graphicData>
            </a:graphic>
          </wp:inline>
        </w:drawing>
      </w:r>
    </w:p>
    <w:p w14:paraId="3768BBA2" w14:textId="22D24A95" w:rsidR="0093728A" w:rsidRPr="003C1A33" w:rsidRDefault="0093728A" w:rsidP="0093728A">
      <w:pPr>
        <w:pStyle w:val="a8"/>
        <w:widowControl w:val="0"/>
        <w:overflowPunct/>
        <w:autoSpaceDE/>
        <w:autoSpaceDN/>
        <w:adjustRightInd/>
        <w:spacing w:before="0" w:line="240" w:lineRule="atLeast"/>
        <w:jc w:val="both"/>
        <w:textAlignment w:val="auto"/>
        <w:rPr>
          <w:rFonts w:eastAsia="黑体"/>
          <w:i/>
          <w:kern w:val="2"/>
          <w:sz w:val="21"/>
          <w:szCs w:val="21"/>
          <w:lang w:val="en-US"/>
        </w:rPr>
      </w:pPr>
      <w:bookmarkStart w:id="5" w:name="OLE_LINK2"/>
      <w:bookmarkStart w:id="6" w:name="OLE_LINK3"/>
      <w:bookmarkStart w:id="7" w:name="PP6"/>
      <w:r w:rsidRPr="003C1A33">
        <w:rPr>
          <w:rFonts w:eastAsia="黑体"/>
          <w:i/>
          <w:kern w:val="2"/>
          <w:sz w:val="21"/>
          <w:szCs w:val="21"/>
          <w:lang w:val="en-US"/>
        </w:rPr>
        <w:t xml:space="preserve">Proposal </w:t>
      </w:r>
      <w:r w:rsidR="003C1A33" w:rsidRPr="003C1A33">
        <w:rPr>
          <w:rFonts w:eastAsia="黑体"/>
          <w:i/>
          <w:kern w:val="2"/>
          <w:sz w:val="21"/>
          <w:szCs w:val="21"/>
          <w:lang w:val="en-US"/>
        </w:rPr>
        <w:t>7</w:t>
      </w:r>
      <w:r w:rsidRPr="003C1A33">
        <w:rPr>
          <w:rFonts w:eastAsia="黑体"/>
          <w:i/>
          <w:kern w:val="2"/>
          <w:sz w:val="21"/>
          <w:szCs w:val="21"/>
          <w:lang w:val="en-US"/>
        </w:rPr>
        <w:t>:</w:t>
      </w:r>
      <w:bookmarkEnd w:id="5"/>
      <w:bookmarkEnd w:id="6"/>
      <w:r w:rsidRPr="003C1A33">
        <w:rPr>
          <w:rFonts w:eastAsia="黑体"/>
          <w:i/>
          <w:kern w:val="2"/>
          <w:sz w:val="21"/>
          <w:szCs w:val="21"/>
          <w:lang w:val="en-US"/>
        </w:rPr>
        <w:t xml:space="preserve"> Define different latency composition methods for different traffic types</w:t>
      </w:r>
    </w:p>
    <w:p w14:paraId="47F303A1" w14:textId="565F6C0E" w:rsidR="0093728A" w:rsidRPr="003C1A33" w:rsidRDefault="0093728A" w:rsidP="0093728A">
      <w:pPr>
        <w:pStyle w:val="a8"/>
        <w:widowControl w:val="0"/>
        <w:numPr>
          <w:ilvl w:val="0"/>
          <w:numId w:val="21"/>
        </w:numPr>
        <w:overflowPunct/>
        <w:autoSpaceDE/>
        <w:autoSpaceDN/>
        <w:adjustRightInd/>
        <w:spacing w:before="0" w:line="240" w:lineRule="atLeast"/>
        <w:jc w:val="both"/>
        <w:textAlignment w:val="auto"/>
        <w:rPr>
          <w:rFonts w:eastAsia="黑体"/>
          <w:i/>
          <w:kern w:val="2"/>
          <w:sz w:val="21"/>
          <w:szCs w:val="21"/>
          <w:lang w:val="en-US"/>
        </w:rPr>
      </w:pPr>
      <w:r w:rsidRPr="003C1A33">
        <w:rPr>
          <w:rFonts w:eastAsia="黑体" w:hint="eastAsia"/>
          <w:i/>
          <w:kern w:val="2"/>
          <w:sz w:val="21"/>
          <w:szCs w:val="21"/>
          <w:lang w:val="en-US"/>
        </w:rPr>
        <w:t>F</w:t>
      </w:r>
      <w:r w:rsidRPr="003C1A33">
        <w:rPr>
          <w:rFonts w:eastAsia="黑体"/>
          <w:i/>
          <w:kern w:val="2"/>
          <w:sz w:val="21"/>
          <w:szCs w:val="21"/>
          <w:lang w:val="en-US"/>
        </w:rPr>
        <w:t xml:space="preserve">or DT traffic, the latency is composed of triggering transmission time </w:t>
      </w:r>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1</m:t>
            </m:r>
          </m:sub>
          <m:sup>
            <m:r>
              <m:rPr>
                <m:sty m:val="bi"/>
              </m:rPr>
              <w:rPr>
                <w:rFonts w:ascii="Cambria Math" w:eastAsia="黑体" w:hAnsi="Cambria Math"/>
                <w:kern w:val="2"/>
                <w:sz w:val="21"/>
                <w:szCs w:val="21"/>
                <w:lang w:val="en-US"/>
              </w:rPr>
              <m:t>DT</m:t>
            </m:r>
          </m:sup>
        </m:sSubSup>
        <m:r>
          <m:rPr>
            <m:sty m:val="bi"/>
          </m:rPr>
          <w:rPr>
            <w:rFonts w:ascii="Cambria Math" w:eastAsia="黑体" w:hAnsi="Cambria Math"/>
            <w:kern w:val="2"/>
            <w:sz w:val="21"/>
            <w:szCs w:val="21"/>
            <w:lang w:val="en-US"/>
          </w:rPr>
          <m:t xml:space="preserve"> </m:t>
        </m:r>
      </m:oMath>
      <w:r w:rsidRPr="003C1A33">
        <w:rPr>
          <w:rFonts w:eastAsia="黑体"/>
          <w:i/>
          <w:kern w:val="2"/>
          <w:sz w:val="21"/>
          <w:szCs w:val="21"/>
          <w:lang w:val="en-US"/>
        </w:rPr>
        <w:t xml:space="preserve">and processing time </w:t>
      </w:r>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2</m:t>
            </m:r>
          </m:sub>
          <m:sup>
            <m:r>
              <m:rPr>
                <m:sty m:val="bi"/>
              </m:rPr>
              <w:rPr>
                <w:rFonts w:ascii="Cambria Math" w:eastAsia="黑体" w:hAnsi="Cambria Math"/>
                <w:kern w:val="2"/>
                <w:sz w:val="21"/>
                <w:szCs w:val="21"/>
                <w:lang w:val="en-US"/>
              </w:rPr>
              <m:t>DT</m:t>
            </m:r>
          </m:sup>
        </m:sSubSup>
      </m:oMath>
      <w:r w:rsidR="003C1A33" w:rsidRPr="003C1A33">
        <w:rPr>
          <w:rFonts w:eastAsia="黑体" w:hint="eastAsia"/>
          <w:i/>
          <w:kern w:val="2"/>
          <w:sz w:val="21"/>
          <w:szCs w:val="21"/>
          <w:lang w:val="en-US"/>
        </w:rPr>
        <w:t>.</w:t>
      </w:r>
    </w:p>
    <w:p w14:paraId="1A04DDEB" w14:textId="4685EA08" w:rsidR="00F2626E" w:rsidRPr="00F377B2" w:rsidRDefault="0093728A" w:rsidP="00F377B2">
      <w:pPr>
        <w:pStyle w:val="a8"/>
        <w:widowControl w:val="0"/>
        <w:numPr>
          <w:ilvl w:val="0"/>
          <w:numId w:val="21"/>
        </w:numPr>
        <w:overflowPunct/>
        <w:autoSpaceDE/>
        <w:autoSpaceDN/>
        <w:adjustRightInd/>
        <w:spacing w:before="0" w:line="240" w:lineRule="atLeast"/>
        <w:jc w:val="both"/>
        <w:textAlignment w:val="auto"/>
        <w:rPr>
          <w:sz w:val="21"/>
          <w:szCs w:val="21"/>
          <w:lang w:val="en-GB"/>
        </w:rPr>
      </w:pPr>
      <w:r w:rsidRPr="003C1A33">
        <w:rPr>
          <w:rFonts w:eastAsia="黑体" w:hint="eastAsia"/>
          <w:i/>
          <w:kern w:val="2"/>
          <w:sz w:val="21"/>
          <w:szCs w:val="21"/>
          <w:lang w:val="en-US"/>
        </w:rPr>
        <w:t>F</w:t>
      </w:r>
      <w:r w:rsidRPr="003C1A33">
        <w:rPr>
          <w:rFonts w:eastAsia="黑体"/>
          <w:i/>
          <w:kern w:val="2"/>
          <w:sz w:val="21"/>
          <w:szCs w:val="21"/>
          <w:lang w:val="en-US"/>
        </w:rPr>
        <w:t xml:space="preserve">or DO-DTT traffic, the latency is composed of triggering transmission time </w:t>
      </w:r>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1</m:t>
            </m:r>
          </m:sub>
          <m:sup>
            <m:r>
              <m:rPr>
                <m:sty m:val="bi"/>
              </m:rPr>
              <w:rPr>
                <w:rFonts w:ascii="Cambria Math" w:eastAsia="黑体" w:hAnsi="Cambria Math"/>
                <w:kern w:val="2"/>
                <w:sz w:val="21"/>
                <w:szCs w:val="21"/>
                <w:lang w:val="en-US"/>
              </w:rPr>
              <m:t>DO</m:t>
            </m:r>
          </m:sup>
        </m:sSubSup>
      </m:oMath>
      <w:r w:rsidRPr="003C1A33">
        <w:rPr>
          <w:rFonts w:eastAsia="黑体"/>
          <w:i/>
          <w:kern w:val="2"/>
          <w:sz w:val="21"/>
          <w:szCs w:val="21"/>
          <w:lang w:val="en-US"/>
        </w:rPr>
        <w:t xml:space="preserve">, processing time </w:t>
      </w:r>
      <w:bookmarkStart w:id="8" w:name="OLE_LINK1"/>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2</m:t>
            </m:r>
          </m:sub>
          <m:sup>
            <m:r>
              <m:rPr>
                <m:sty m:val="bi"/>
              </m:rPr>
              <w:rPr>
                <w:rFonts w:ascii="Cambria Math" w:eastAsia="黑体" w:hAnsi="Cambria Math"/>
                <w:kern w:val="2"/>
                <w:sz w:val="21"/>
                <w:szCs w:val="21"/>
                <w:lang w:val="en-US"/>
              </w:rPr>
              <m:t>DO</m:t>
            </m:r>
          </m:sup>
        </m:sSubSup>
      </m:oMath>
      <w:bookmarkEnd w:id="8"/>
      <w:r w:rsidRPr="003C1A33">
        <w:rPr>
          <w:rFonts w:eastAsia="黑体" w:hint="eastAsia"/>
          <w:i/>
          <w:kern w:val="2"/>
          <w:sz w:val="21"/>
          <w:szCs w:val="21"/>
          <w:lang w:val="en-US"/>
        </w:rPr>
        <w:t>,</w:t>
      </w:r>
      <w:r w:rsidRPr="003C1A33">
        <w:rPr>
          <w:rFonts w:eastAsia="黑体"/>
          <w:i/>
          <w:kern w:val="2"/>
          <w:sz w:val="21"/>
          <w:szCs w:val="21"/>
          <w:lang w:val="en-US"/>
        </w:rPr>
        <w:t xml:space="preserve"> and data transmission time </w:t>
      </w:r>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3</m:t>
            </m:r>
          </m:sub>
          <m:sup>
            <m:r>
              <m:rPr>
                <m:sty m:val="bi"/>
              </m:rPr>
              <w:rPr>
                <w:rFonts w:ascii="Cambria Math" w:eastAsia="黑体" w:hAnsi="Cambria Math"/>
                <w:kern w:val="2"/>
                <w:sz w:val="21"/>
                <w:szCs w:val="21"/>
                <w:lang w:val="en-US"/>
              </w:rPr>
              <m:t>DO</m:t>
            </m:r>
          </m:sup>
        </m:sSubSup>
      </m:oMath>
      <w:r w:rsidRPr="003C1A33">
        <w:rPr>
          <w:rFonts w:eastAsia="黑体"/>
          <w:i/>
          <w:kern w:val="2"/>
          <w:sz w:val="21"/>
          <w:szCs w:val="21"/>
          <w:lang w:val="en-US"/>
        </w:rPr>
        <w:t>.</w:t>
      </w:r>
      <w:bookmarkEnd w:id="7"/>
    </w:p>
    <w:p w14:paraId="66698760" w14:textId="77777777" w:rsidR="00F2626E" w:rsidRDefault="00702FDA">
      <w:pPr>
        <w:pStyle w:val="1"/>
      </w:pPr>
      <w:r>
        <w:rPr>
          <w:rFonts w:hint="eastAsia"/>
        </w:rPr>
        <w:t>C</w:t>
      </w:r>
      <w:r>
        <w:t>onclusions</w:t>
      </w:r>
    </w:p>
    <w:p w14:paraId="797B520D" w14:textId="77777777" w:rsidR="00F2626E" w:rsidRPr="00BB7A80" w:rsidRDefault="00702FDA">
      <w:pPr>
        <w:pStyle w:val="ad"/>
        <w:jc w:val="both"/>
        <w:rPr>
          <w:sz w:val="21"/>
          <w:szCs w:val="21"/>
          <w:lang w:eastAsia="zh-CN"/>
        </w:rPr>
      </w:pPr>
      <w:r w:rsidRPr="00BB7A80">
        <w:rPr>
          <w:sz w:val="21"/>
          <w:szCs w:val="21"/>
          <w:lang w:eastAsia="zh-CN"/>
        </w:rPr>
        <w:t>I</w:t>
      </w:r>
      <w:r w:rsidRPr="00BB7A80">
        <w:rPr>
          <w:rFonts w:hint="eastAsia"/>
          <w:sz w:val="21"/>
          <w:szCs w:val="21"/>
          <w:lang w:eastAsia="zh-CN"/>
        </w:rPr>
        <w:t xml:space="preserve">n </w:t>
      </w:r>
      <w:r w:rsidRPr="00BB7A80">
        <w:rPr>
          <w:sz w:val="21"/>
          <w:szCs w:val="21"/>
          <w:lang w:eastAsia="zh-CN"/>
        </w:rPr>
        <w:t xml:space="preserve">this </w:t>
      </w:r>
      <w:r w:rsidRPr="00BB7A80">
        <w:rPr>
          <w:rFonts w:hint="eastAsia"/>
          <w:sz w:val="21"/>
          <w:szCs w:val="21"/>
          <w:lang w:eastAsia="zh-CN"/>
        </w:rPr>
        <w:t>contribution</w:t>
      </w:r>
      <w:r w:rsidRPr="00BB7A80">
        <w:rPr>
          <w:sz w:val="21"/>
          <w:szCs w:val="21"/>
          <w:lang w:eastAsia="zh-CN"/>
        </w:rPr>
        <w:t xml:space="preserve">, we </w:t>
      </w:r>
      <w:r w:rsidRPr="00BB7A80">
        <w:rPr>
          <w:sz w:val="21"/>
          <w:szCs w:val="21"/>
          <w:lang w:val="en-US" w:eastAsia="zh-CN"/>
        </w:rPr>
        <w:t>have the following proposals</w:t>
      </w:r>
      <w:r w:rsidRPr="00BB7A80">
        <w:rPr>
          <w:sz w:val="21"/>
          <w:szCs w:val="21"/>
          <w:lang w:eastAsia="zh-CN"/>
        </w:rPr>
        <w:t>:</w:t>
      </w:r>
    </w:p>
    <w:p w14:paraId="5469FAFF" w14:textId="77777777" w:rsidR="004A6CBB" w:rsidRPr="008E12BB" w:rsidRDefault="004A6CBB" w:rsidP="004A6CB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E12BB">
        <w:rPr>
          <w:rFonts w:eastAsia="等线"/>
          <w:b/>
          <w:i/>
          <w:iCs/>
          <w:sz w:val="21"/>
          <w:szCs w:val="21"/>
          <w:lang w:val="en-GB" w:eastAsia="zh-CN"/>
        </w:rPr>
        <w:t xml:space="preserve">Proposal 1: </w:t>
      </w:r>
      <w:r>
        <w:rPr>
          <w:rFonts w:eastAsia="等线" w:hint="eastAsia"/>
          <w:b/>
          <w:i/>
          <w:iCs/>
          <w:sz w:val="21"/>
          <w:szCs w:val="21"/>
          <w:lang w:val="en-GB" w:eastAsia="zh-CN"/>
        </w:rPr>
        <w:t>For coverage evaluation, t</w:t>
      </w:r>
      <w:r w:rsidRPr="008E12BB">
        <w:rPr>
          <w:rFonts w:eastAsia="等线"/>
          <w:b/>
          <w:i/>
          <w:iCs/>
          <w:sz w:val="21"/>
          <w:szCs w:val="21"/>
          <w:lang w:val="en-GB" w:eastAsia="zh-CN"/>
        </w:rPr>
        <w:t>he</w:t>
      </w:r>
      <w:r>
        <w:rPr>
          <w:rFonts w:eastAsia="等线" w:hint="eastAsia"/>
          <w:b/>
          <w:i/>
          <w:iCs/>
          <w:sz w:val="21"/>
          <w:szCs w:val="21"/>
          <w:lang w:val="en-GB" w:eastAsia="zh-CN"/>
        </w:rPr>
        <w:t xml:space="preserve"> </w:t>
      </w:r>
      <w:r w:rsidRPr="008E12BB">
        <w:rPr>
          <w:rFonts w:eastAsia="等线"/>
          <w:b/>
          <w:i/>
          <w:iCs/>
          <w:sz w:val="21"/>
          <w:szCs w:val="21"/>
          <w:lang w:val="en-GB" w:eastAsia="zh-CN"/>
        </w:rPr>
        <w:t>performance of R</w:t>
      </w:r>
      <w:r>
        <w:rPr>
          <w:rFonts w:eastAsia="等线" w:hint="eastAsia"/>
          <w:b/>
          <w:i/>
          <w:iCs/>
          <w:sz w:val="21"/>
          <w:szCs w:val="21"/>
          <w:lang w:val="en-GB" w:eastAsia="zh-CN"/>
        </w:rPr>
        <w:t>F</w:t>
      </w:r>
      <w:r w:rsidRPr="008E12BB">
        <w:rPr>
          <w:rFonts w:eastAsia="等线"/>
          <w:b/>
          <w:i/>
          <w:iCs/>
          <w:sz w:val="21"/>
          <w:szCs w:val="21"/>
          <w:lang w:val="en-GB" w:eastAsia="zh-CN"/>
        </w:rPr>
        <w:t>-EH link</w:t>
      </w:r>
      <w:r>
        <w:rPr>
          <w:rFonts w:eastAsia="等线" w:hint="eastAsia"/>
          <w:b/>
          <w:i/>
          <w:iCs/>
          <w:sz w:val="21"/>
          <w:szCs w:val="21"/>
          <w:lang w:val="en-GB" w:eastAsia="zh-CN"/>
        </w:rPr>
        <w:t xml:space="preserve"> </w:t>
      </w:r>
      <w:r w:rsidRPr="008E12BB">
        <w:rPr>
          <w:rFonts w:eastAsia="等线"/>
          <w:b/>
          <w:i/>
          <w:iCs/>
          <w:sz w:val="21"/>
          <w:szCs w:val="21"/>
          <w:lang w:val="en-GB" w:eastAsia="zh-CN"/>
        </w:rPr>
        <w:t>needs to be considered</w:t>
      </w:r>
      <w:r>
        <w:rPr>
          <w:rFonts w:eastAsia="等线" w:hint="eastAsia"/>
          <w:b/>
          <w:i/>
          <w:iCs/>
          <w:sz w:val="21"/>
          <w:szCs w:val="21"/>
          <w:lang w:val="en-GB" w:eastAsia="zh-CN"/>
        </w:rPr>
        <w:t xml:space="preserve"> at least for device 1 and device 2a</w:t>
      </w:r>
      <w:r w:rsidRPr="008E12BB">
        <w:rPr>
          <w:rFonts w:eastAsia="等线"/>
          <w:b/>
          <w:i/>
          <w:iCs/>
          <w:sz w:val="21"/>
          <w:szCs w:val="21"/>
          <w:lang w:val="en-GB" w:eastAsia="zh-CN"/>
        </w:rPr>
        <w:t>.</w:t>
      </w:r>
    </w:p>
    <w:p w14:paraId="4F70AB5B" w14:textId="77777777" w:rsidR="00B52A37" w:rsidRDefault="00B52A37" w:rsidP="00B52A3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roposal 2: Use Budget-Alt1 for device 1’s and device 2a’s RF-EH link</w:t>
      </w:r>
      <w:r>
        <w:rPr>
          <w:rFonts w:ascii="等线" w:eastAsia="等线" w:hAnsi="等线"/>
          <w:kern w:val="2"/>
          <w:sz w:val="21"/>
          <w:szCs w:val="22"/>
          <w:lang w:eastAsia="zh-CN"/>
        </w:rPr>
        <w:t xml:space="preserve"> </w:t>
      </w:r>
      <w:r>
        <w:rPr>
          <w:rFonts w:eastAsia="等线"/>
          <w:b/>
          <w:i/>
          <w:iCs/>
          <w:sz w:val="21"/>
          <w:lang w:val="en-GB" w:eastAsia="zh-CN"/>
        </w:rPr>
        <w:t>evaluation and Budget-Alt2 for device’s R2D link and D2R link evaluation.</w:t>
      </w:r>
    </w:p>
    <w:p w14:paraId="7C9E3217" w14:textId="77777777" w:rsidR="00DA1A79" w:rsidRPr="008E12BB" w:rsidRDefault="00DA1A79" w:rsidP="00DA1A7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E12BB">
        <w:rPr>
          <w:rFonts w:eastAsia="等线"/>
          <w:b/>
          <w:i/>
          <w:iCs/>
          <w:sz w:val="21"/>
          <w:szCs w:val="21"/>
          <w:lang w:val="en-GB" w:eastAsia="zh-CN"/>
        </w:rPr>
        <w:t>Proposal</w:t>
      </w:r>
      <w:r>
        <w:rPr>
          <w:rFonts w:eastAsia="等线" w:hint="eastAsia"/>
          <w:b/>
          <w:i/>
          <w:iCs/>
          <w:sz w:val="21"/>
          <w:szCs w:val="21"/>
          <w:lang w:val="en-GB" w:eastAsia="zh-CN"/>
        </w:rPr>
        <w:t xml:space="preserve"> </w:t>
      </w:r>
      <w:r w:rsidRPr="008E12BB">
        <w:rPr>
          <w:rFonts w:eastAsia="等线"/>
          <w:b/>
          <w:i/>
          <w:iCs/>
          <w:sz w:val="21"/>
          <w:szCs w:val="21"/>
          <w:lang w:val="en-GB" w:eastAsia="zh-CN"/>
        </w:rPr>
        <w:t xml:space="preserve">3: </w:t>
      </w:r>
      <w:r w:rsidRPr="008E12BB">
        <w:rPr>
          <w:rFonts w:eastAsia="等线"/>
          <w:b/>
          <w:i/>
          <w:iCs/>
          <w:sz w:val="21"/>
          <w:szCs w:val="21"/>
          <w:lang w:eastAsia="zh-CN"/>
        </w:rPr>
        <w:t xml:space="preserve">For D1T1, </w:t>
      </w:r>
      <w:r>
        <w:rPr>
          <w:rFonts w:eastAsia="等线" w:hint="eastAsia"/>
          <w:b/>
          <w:i/>
          <w:iCs/>
          <w:sz w:val="21"/>
          <w:szCs w:val="21"/>
          <w:lang w:eastAsia="zh-CN"/>
        </w:rPr>
        <w:t xml:space="preserve">support to </w:t>
      </w:r>
      <w:r w:rsidRPr="008E12BB">
        <w:rPr>
          <w:rFonts w:eastAsia="等线"/>
          <w:b/>
          <w:i/>
          <w:iCs/>
          <w:sz w:val="21"/>
          <w:szCs w:val="21"/>
          <w:lang w:eastAsia="zh-CN"/>
        </w:rPr>
        <w:t>e</w:t>
      </w:r>
      <w:r w:rsidRPr="008E12BB">
        <w:rPr>
          <w:rFonts w:eastAsia="等线"/>
          <w:b/>
          <w:i/>
          <w:iCs/>
          <w:sz w:val="21"/>
          <w:szCs w:val="21"/>
          <w:lang w:val="en-GB" w:eastAsia="zh-CN"/>
        </w:rPr>
        <w:t>valuate</w:t>
      </w:r>
      <w:r>
        <w:rPr>
          <w:rFonts w:eastAsia="等线" w:hint="eastAsia"/>
          <w:b/>
          <w:i/>
          <w:iCs/>
          <w:sz w:val="21"/>
          <w:szCs w:val="21"/>
          <w:lang w:val="en-GB" w:eastAsia="zh-CN"/>
        </w:rPr>
        <w:t xml:space="preserve"> </w:t>
      </w:r>
      <w:proofErr w:type="spellStart"/>
      <w:r w:rsidRPr="008E12BB">
        <w:rPr>
          <w:rFonts w:eastAsia="等线"/>
          <w:b/>
          <w:i/>
          <w:iCs/>
          <w:sz w:val="21"/>
          <w:szCs w:val="21"/>
          <w:lang w:val="en-GB" w:eastAsia="zh-CN"/>
        </w:rPr>
        <w:t>InF</w:t>
      </w:r>
      <w:proofErr w:type="spellEnd"/>
      <w:r w:rsidRPr="008E12BB">
        <w:rPr>
          <w:rFonts w:eastAsia="等线"/>
          <w:b/>
          <w:i/>
          <w:iCs/>
          <w:sz w:val="21"/>
          <w:szCs w:val="21"/>
          <w:lang w:val="en-GB" w:eastAsia="zh-CN"/>
        </w:rPr>
        <w:t>-SH scenario with a lower priority.</w:t>
      </w:r>
    </w:p>
    <w:p w14:paraId="5BF48D0C" w14:textId="77777777" w:rsidR="00DA1A79" w:rsidRDefault="00DA1A79" w:rsidP="00DA1A7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E12BB">
        <w:rPr>
          <w:rFonts w:eastAsia="等线"/>
          <w:b/>
          <w:i/>
          <w:iCs/>
          <w:sz w:val="21"/>
          <w:szCs w:val="21"/>
          <w:lang w:val="en-GB" w:eastAsia="zh-CN"/>
        </w:rPr>
        <w:t>Proposal</w:t>
      </w:r>
      <w:r>
        <w:rPr>
          <w:rFonts w:eastAsia="等线" w:hint="eastAsia"/>
          <w:b/>
          <w:i/>
          <w:iCs/>
          <w:sz w:val="21"/>
          <w:szCs w:val="21"/>
          <w:lang w:val="en-GB" w:eastAsia="zh-CN"/>
        </w:rPr>
        <w:t xml:space="preserve"> </w:t>
      </w:r>
      <w:r w:rsidRPr="008E12BB">
        <w:rPr>
          <w:rFonts w:eastAsia="等线"/>
          <w:b/>
          <w:i/>
          <w:iCs/>
          <w:sz w:val="21"/>
          <w:szCs w:val="21"/>
          <w:lang w:eastAsia="zh-CN"/>
        </w:rPr>
        <w:t>4</w:t>
      </w:r>
      <w:r w:rsidRPr="008E12BB">
        <w:rPr>
          <w:rFonts w:eastAsia="等线"/>
          <w:b/>
          <w:i/>
          <w:iCs/>
          <w:sz w:val="21"/>
          <w:szCs w:val="21"/>
          <w:lang w:val="en-GB" w:eastAsia="zh-CN"/>
        </w:rPr>
        <w:t xml:space="preserve">: </w:t>
      </w:r>
      <w:r w:rsidRPr="008E12BB">
        <w:rPr>
          <w:rFonts w:eastAsia="等线"/>
          <w:b/>
          <w:i/>
          <w:iCs/>
          <w:sz w:val="21"/>
          <w:szCs w:val="21"/>
          <w:lang w:eastAsia="zh-CN"/>
        </w:rPr>
        <w:t>For D1T1 and D2T2, consider both LOS and NLOS</w:t>
      </w:r>
      <w:r w:rsidRPr="008E12BB">
        <w:rPr>
          <w:rFonts w:eastAsia="等线"/>
          <w:b/>
          <w:i/>
          <w:iCs/>
          <w:sz w:val="21"/>
          <w:szCs w:val="21"/>
          <w:lang w:val="en-GB" w:eastAsia="zh-CN"/>
        </w:rPr>
        <w:t xml:space="preserve"> </w:t>
      </w:r>
      <w:r w:rsidRPr="008E12BB">
        <w:rPr>
          <w:rFonts w:eastAsia="等线"/>
          <w:b/>
          <w:i/>
          <w:iCs/>
          <w:sz w:val="21"/>
          <w:szCs w:val="21"/>
          <w:lang w:eastAsia="zh-CN"/>
        </w:rPr>
        <w:t>in both R2D and D2R links</w:t>
      </w:r>
      <w:r w:rsidRPr="008E12BB">
        <w:rPr>
          <w:rFonts w:eastAsia="等线"/>
          <w:b/>
          <w:i/>
          <w:iCs/>
          <w:sz w:val="21"/>
          <w:szCs w:val="21"/>
          <w:lang w:val="en-GB" w:eastAsia="zh-CN"/>
        </w:rPr>
        <w:t>.</w:t>
      </w:r>
    </w:p>
    <w:p w14:paraId="2C1FCC30" w14:textId="77777777" w:rsidR="00D663D1" w:rsidRDefault="00D663D1" w:rsidP="00D663D1">
      <w:pPr>
        <w:overflowPunct/>
        <w:autoSpaceDE/>
        <w:autoSpaceDN/>
        <w:adjustRightInd/>
        <w:snapToGrid w:val="0"/>
        <w:spacing w:after="120" w:line="280" w:lineRule="atLeast"/>
        <w:jc w:val="both"/>
        <w:textAlignment w:val="auto"/>
        <w:rPr>
          <w:rFonts w:eastAsia="等线"/>
          <w:b/>
          <w:i/>
          <w:iCs/>
          <w:sz w:val="21"/>
          <w:szCs w:val="21"/>
          <w:lang w:val="en-GB" w:eastAsia="zh-CN"/>
        </w:rPr>
      </w:pPr>
      <w:r w:rsidRPr="008E12BB">
        <w:rPr>
          <w:rFonts w:eastAsia="等线"/>
          <w:b/>
          <w:i/>
          <w:iCs/>
          <w:sz w:val="21"/>
          <w:szCs w:val="21"/>
          <w:lang w:val="en-GB" w:eastAsia="zh-CN"/>
        </w:rPr>
        <w:t xml:space="preserve">Proposal 5: </w:t>
      </w:r>
      <w:r>
        <w:rPr>
          <w:rFonts w:eastAsia="等线" w:hint="eastAsia"/>
          <w:b/>
          <w:i/>
          <w:iCs/>
          <w:sz w:val="21"/>
          <w:szCs w:val="21"/>
          <w:lang w:val="en-GB" w:eastAsia="zh-CN"/>
        </w:rPr>
        <w:t xml:space="preserve">At least the following </w:t>
      </w:r>
      <w:r w:rsidRPr="00F02E78">
        <w:rPr>
          <w:rFonts w:eastAsia="等线"/>
          <w:b/>
          <w:i/>
          <w:iCs/>
          <w:sz w:val="21"/>
          <w:szCs w:val="21"/>
          <w:lang w:val="en-GB" w:eastAsia="zh-CN"/>
        </w:rPr>
        <w:t xml:space="preserve">parameters and values can be a starting point for further discussion </w:t>
      </w:r>
      <w:r>
        <w:rPr>
          <w:rFonts w:eastAsia="等线" w:hint="eastAsia"/>
          <w:b/>
          <w:i/>
          <w:iCs/>
          <w:sz w:val="21"/>
          <w:szCs w:val="21"/>
          <w:lang w:val="en-GB" w:eastAsia="zh-CN"/>
        </w:rPr>
        <w:t>on</w:t>
      </w:r>
      <w:r w:rsidRPr="00F02E78">
        <w:rPr>
          <w:rFonts w:eastAsia="等线"/>
          <w:b/>
          <w:i/>
          <w:iCs/>
          <w:sz w:val="21"/>
          <w:szCs w:val="21"/>
          <w:lang w:val="en-GB" w:eastAsia="zh-CN"/>
        </w:rPr>
        <w:t xml:space="preserve"> link budget template</w:t>
      </w:r>
      <w:r>
        <w:rPr>
          <w:rFonts w:eastAsia="等线" w:hint="eastAsia"/>
          <w:b/>
          <w:i/>
          <w:iCs/>
          <w:sz w:val="21"/>
          <w:szCs w:val="21"/>
          <w:lang w:val="en-GB" w:eastAsia="zh-CN"/>
        </w:rPr>
        <w:t>.</w:t>
      </w:r>
    </w:p>
    <w:tbl>
      <w:tblPr>
        <w:tblStyle w:val="af8"/>
        <w:tblW w:w="0" w:type="auto"/>
        <w:jc w:val="center"/>
        <w:tblLook w:val="04A0" w:firstRow="1" w:lastRow="0" w:firstColumn="1" w:lastColumn="0" w:noHBand="0" w:noVBand="1"/>
      </w:tblPr>
      <w:tblGrid>
        <w:gridCol w:w="3209"/>
        <w:gridCol w:w="3732"/>
      </w:tblGrid>
      <w:tr w:rsidR="00D663D1" w14:paraId="23CD8685" w14:textId="77777777" w:rsidTr="00310751">
        <w:trPr>
          <w:jc w:val="center"/>
        </w:trPr>
        <w:tc>
          <w:tcPr>
            <w:tcW w:w="3209" w:type="dxa"/>
          </w:tcPr>
          <w:p w14:paraId="5AE919A3" w14:textId="77777777" w:rsidR="00D663D1" w:rsidRPr="001668B5" w:rsidRDefault="00D663D1" w:rsidP="00310751">
            <w:pPr>
              <w:overflowPunct/>
              <w:autoSpaceDE/>
              <w:autoSpaceDN/>
              <w:adjustRightInd/>
              <w:spacing w:after="160" w:line="259" w:lineRule="auto"/>
              <w:jc w:val="center"/>
              <w:textAlignment w:val="auto"/>
              <w:rPr>
                <w:rFonts w:eastAsia="等线"/>
                <w:b/>
                <w:i/>
                <w:iCs/>
                <w:sz w:val="21"/>
                <w:szCs w:val="21"/>
                <w:lang w:eastAsia="zh-CN"/>
              </w:rPr>
            </w:pPr>
            <w:r w:rsidRPr="001668B5">
              <w:rPr>
                <w:rFonts w:eastAsia="等线" w:hint="eastAsia"/>
                <w:b/>
                <w:i/>
                <w:iCs/>
                <w:sz w:val="21"/>
                <w:szCs w:val="21"/>
                <w:lang w:eastAsia="zh-CN"/>
              </w:rPr>
              <w:t>Parameter</w:t>
            </w:r>
          </w:p>
        </w:tc>
        <w:tc>
          <w:tcPr>
            <w:tcW w:w="3732" w:type="dxa"/>
          </w:tcPr>
          <w:p w14:paraId="3B897801"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eastAsia="zh-CN"/>
              </w:rPr>
              <w:t>Value</w:t>
            </w:r>
          </w:p>
        </w:tc>
      </w:tr>
      <w:tr w:rsidR="00D663D1" w14:paraId="009BE4C4" w14:textId="77777777" w:rsidTr="00310751">
        <w:trPr>
          <w:jc w:val="center"/>
        </w:trPr>
        <w:tc>
          <w:tcPr>
            <w:tcW w:w="3209" w:type="dxa"/>
          </w:tcPr>
          <w:p w14:paraId="1EAE7316"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proofErr w:type="spellStart"/>
            <w:r w:rsidRPr="001668B5">
              <w:rPr>
                <w:rFonts w:eastAsia="等线"/>
                <w:b/>
                <w:i/>
                <w:iCs/>
                <w:sz w:val="21"/>
                <w:szCs w:val="21"/>
                <w:lang w:val="en-GB" w:bidi="ar"/>
              </w:rPr>
              <w:lastRenderedPageBreak/>
              <w:t>Center</w:t>
            </w:r>
            <w:proofErr w:type="spellEnd"/>
            <w:r w:rsidRPr="001668B5">
              <w:rPr>
                <w:rFonts w:eastAsia="等线"/>
                <w:b/>
                <w:i/>
                <w:iCs/>
                <w:sz w:val="21"/>
                <w:szCs w:val="21"/>
                <w:lang w:val="en-GB" w:bidi="ar"/>
              </w:rPr>
              <w:t xml:space="preserve"> frequency (GHz)</w:t>
            </w:r>
          </w:p>
        </w:tc>
        <w:tc>
          <w:tcPr>
            <w:tcW w:w="3732" w:type="dxa"/>
          </w:tcPr>
          <w:p w14:paraId="2581D382"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eastAsia="zh-CN"/>
              </w:rPr>
              <w:t>800MHz/1.8GHz/2.1GHz</w:t>
            </w:r>
            <w:r w:rsidRPr="001668B5">
              <w:rPr>
                <w:rFonts w:eastAsia="等线" w:hint="eastAsia"/>
                <w:b/>
                <w:i/>
                <w:iCs/>
                <w:sz w:val="21"/>
                <w:szCs w:val="21"/>
                <w:lang w:val="en-GB" w:eastAsia="zh-CN"/>
              </w:rPr>
              <w:t xml:space="preserve"> for FDD</w:t>
            </w:r>
          </w:p>
        </w:tc>
      </w:tr>
      <w:tr w:rsidR="00D663D1" w14:paraId="42740C69" w14:textId="77777777" w:rsidTr="00310751">
        <w:trPr>
          <w:jc w:val="center"/>
        </w:trPr>
        <w:tc>
          <w:tcPr>
            <w:tcW w:w="3209" w:type="dxa"/>
          </w:tcPr>
          <w:p w14:paraId="77A3F211"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bidi="ar"/>
              </w:rPr>
              <w:t xml:space="preserve">CW </w:t>
            </w:r>
            <w:r w:rsidRPr="001668B5">
              <w:rPr>
                <w:rFonts w:eastAsia="等线"/>
                <w:b/>
                <w:i/>
                <w:iCs/>
                <w:sz w:val="21"/>
                <w:szCs w:val="21"/>
                <w:lang w:val="en-GB" w:eastAsia="zh-CN" w:bidi="ar"/>
              </w:rPr>
              <w:t>Tx</w:t>
            </w:r>
            <w:r w:rsidRPr="001668B5">
              <w:rPr>
                <w:rFonts w:eastAsia="等线"/>
                <w:b/>
                <w:i/>
                <w:iCs/>
                <w:sz w:val="21"/>
                <w:szCs w:val="21"/>
                <w:lang w:val="en-GB" w:bidi="ar"/>
              </w:rPr>
              <w:t xml:space="preserve"> power (dBm)</w:t>
            </w:r>
          </w:p>
        </w:tc>
        <w:tc>
          <w:tcPr>
            <w:tcW w:w="3732" w:type="dxa"/>
          </w:tcPr>
          <w:p w14:paraId="678A5F39"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eastAsia="zh-CN" w:bidi="ar"/>
              </w:rPr>
              <w:t xml:space="preserve">33dBm for indoor BS, FFS value for </w:t>
            </w:r>
            <w:r w:rsidRPr="001668B5">
              <w:rPr>
                <w:rFonts w:eastAsia="等线" w:hint="eastAsia"/>
                <w:b/>
                <w:i/>
                <w:iCs/>
                <w:sz w:val="21"/>
                <w:szCs w:val="21"/>
                <w:lang w:val="en-GB" w:eastAsia="zh-CN" w:bidi="ar"/>
              </w:rPr>
              <w:t>other cases</w:t>
            </w:r>
          </w:p>
        </w:tc>
      </w:tr>
      <w:tr w:rsidR="00D663D1" w14:paraId="17BE756A" w14:textId="77777777" w:rsidTr="00310751">
        <w:trPr>
          <w:jc w:val="center"/>
        </w:trPr>
        <w:tc>
          <w:tcPr>
            <w:tcW w:w="3209" w:type="dxa"/>
          </w:tcPr>
          <w:p w14:paraId="790CF7E6"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rPr>
              <w:t>Total Tx Power for occupied BW (dBm)</w:t>
            </w:r>
          </w:p>
        </w:tc>
        <w:tc>
          <w:tcPr>
            <w:tcW w:w="3732" w:type="dxa"/>
          </w:tcPr>
          <w:p w14:paraId="018F3802"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val="en-GB" w:eastAsia="zh-CN" w:bidi="ar"/>
              </w:rPr>
            </w:pPr>
            <w:r w:rsidRPr="001668B5">
              <w:rPr>
                <w:rFonts w:eastAsia="等线"/>
                <w:b/>
                <w:i/>
                <w:iCs/>
                <w:sz w:val="21"/>
                <w:szCs w:val="21"/>
                <w:lang w:val="en-GB" w:eastAsia="zh-CN" w:bidi="ar"/>
              </w:rPr>
              <w:t>33dBm for indoor BS</w:t>
            </w:r>
          </w:p>
          <w:p w14:paraId="6E64452B"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eastAsia="zh-CN" w:bidi="ar"/>
              </w:rPr>
              <w:t xml:space="preserve">FFS Tx power values </w:t>
            </w:r>
            <w:r w:rsidRPr="001668B5">
              <w:rPr>
                <w:rFonts w:eastAsia="等线" w:hint="eastAsia"/>
                <w:b/>
                <w:i/>
                <w:iCs/>
                <w:sz w:val="21"/>
                <w:szCs w:val="21"/>
                <w:lang w:val="en-GB" w:eastAsia="zh-CN" w:bidi="ar"/>
              </w:rPr>
              <w:t>for devices</w:t>
            </w:r>
            <w:r w:rsidRPr="001668B5">
              <w:rPr>
                <w:rFonts w:eastAsia="等线"/>
                <w:b/>
                <w:i/>
                <w:iCs/>
                <w:sz w:val="21"/>
                <w:szCs w:val="21"/>
                <w:lang w:val="en-GB" w:eastAsia="zh-CN" w:bidi="ar"/>
              </w:rPr>
              <w:t xml:space="preserve"> </w:t>
            </w:r>
          </w:p>
        </w:tc>
      </w:tr>
      <w:tr w:rsidR="00D663D1" w14:paraId="63034096" w14:textId="77777777" w:rsidTr="00310751">
        <w:trPr>
          <w:jc w:val="center"/>
        </w:trPr>
        <w:tc>
          <w:tcPr>
            <w:tcW w:w="3209" w:type="dxa"/>
          </w:tcPr>
          <w:p w14:paraId="00AB2D04"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bidi="ar"/>
              </w:rPr>
              <w:t>Occupied bandwidth (Hz)</w:t>
            </w:r>
          </w:p>
        </w:tc>
        <w:tc>
          <w:tcPr>
            <w:tcW w:w="3732" w:type="dxa"/>
          </w:tcPr>
          <w:p w14:paraId="41EAAD32"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eastAsia="zh-CN"/>
              </w:rPr>
              <w:t>180kHz</w:t>
            </w:r>
          </w:p>
        </w:tc>
      </w:tr>
      <w:tr w:rsidR="00D663D1" w14:paraId="496F6C11" w14:textId="77777777" w:rsidTr="00310751">
        <w:trPr>
          <w:jc w:val="center"/>
        </w:trPr>
        <w:tc>
          <w:tcPr>
            <w:tcW w:w="3209" w:type="dxa"/>
          </w:tcPr>
          <w:p w14:paraId="0ED1B59A" w14:textId="77777777"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val="en-GB"/>
              </w:rPr>
              <w:t>Device activation threshold (dBm)</w:t>
            </w:r>
          </w:p>
        </w:tc>
        <w:tc>
          <w:tcPr>
            <w:tcW w:w="3732" w:type="dxa"/>
          </w:tcPr>
          <w:p w14:paraId="1E309922" w14:textId="678293C5" w:rsidR="00D663D1" w:rsidRPr="001668B5" w:rsidRDefault="00D663D1" w:rsidP="00310751">
            <w:pPr>
              <w:overflowPunct/>
              <w:autoSpaceDE/>
              <w:autoSpaceDN/>
              <w:adjustRightInd/>
              <w:spacing w:after="160" w:line="259" w:lineRule="auto"/>
              <w:jc w:val="both"/>
              <w:textAlignment w:val="auto"/>
              <w:rPr>
                <w:rFonts w:eastAsia="等线"/>
                <w:b/>
                <w:i/>
                <w:iCs/>
                <w:sz w:val="21"/>
                <w:szCs w:val="21"/>
                <w:lang w:eastAsia="zh-CN"/>
              </w:rPr>
            </w:pPr>
            <w:r w:rsidRPr="001668B5">
              <w:rPr>
                <w:rFonts w:eastAsia="等线"/>
                <w:b/>
                <w:i/>
                <w:iCs/>
                <w:sz w:val="21"/>
                <w:szCs w:val="21"/>
                <w:lang w:eastAsia="zh-CN"/>
              </w:rPr>
              <w:t xml:space="preserve">-30dBm for device 1, FFS value for </w:t>
            </w:r>
            <w:r w:rsidRPr="001668B5">
              <w:rPr>
                <w:rFonts w:eastAsia="等线" w:hint="eastAsia"/>
                <w:b/>
                <w:i/>
                <w:iCs/>
                <w:sz w:val="21"/>
                <w:szCs w:val="21"/>
                <w:lang w:eastAsia="zh-CN"/>
              </w:rPr>
              <w:t xml:space="preserve">other </w:t>
            </w:r>
            <w:r w:rsidRPr="001668B5">
              <w:rPr>
                <w:rFonts w:eastAsia="等线"/>
                <w:b/>
                <w:i/>
                <w:iCs/>
                <w:sz w:val="21"/>
                <w:szCs w:val="21"/>
                <w:lang w:eastAsia="zh-CN"/>
              </w:rPr>
              <w:t>device</w:t>
            </w:r>
            <w:r w:rsidRPr="001668B5">
              <w:rPr>
                <w:rFonts w:eastAsia="等线" w:hint="eastAsia"/>
                <w:b/>
                <w:i/>
                <w:iCs/>
                <w:sz w:val="21"/>
                <w:szCs w:val="21"/>
                <w:lang w:eastAsia="zh-CN"/>
              </w:rPr>
              <w:t xml:space="preserve"> type</w:t>
            </w:r>
            <w:r w:rsidR="007C70AB">
              <w:rPr>
                <w:rFonts w:eastAsia="等线"/>
                <w:b/>
                <w:i/>
                <w:iCs/>
                <w:sz w:val="21"/>
                <w:szCs w:val="21"/>
                <w:lang w:eastAsia="zh-CN"/>
              </w:rPr>
              <w:t>s</w:t>
            </w:r>
          </w:p>
        </w:tc>
      </w:tr>
    </w:tbl>
    <w:p w14:paraId="5291A34A" w14:textId="77777777" w:rsidR="00D663D1" w:rsidRPr="005C76F1" w:rsidRDefault="00D663D1" w:rsidP="00D663D1">
      <w:pPr>
        <w:overflowPunct/>
        <w:autoSpaceDE/>
        <w:autoSpaceDN/>
        <w:adjustRightInd/>
        <w:snapToGrid w:val="0"/>
        <w:spacing w:after="120" w:line="280" w:lineRule="atLeast"/>
        <w:jc w:val="both"/>
        <w:textAlignment w:val="auto"/>
        <w:rPr>
          <w:rFonts w:eastAsia="等线"/>
          <w:b/>
          <w:i/>
          <w:iCs/>
          <w:sz w:val="21"/>
          <w:lang w:eastAsia="zh-CN"/>
        </w:rPr>
      </w:pPr>
    </w:p>
    <w:p w14:paraId="21C105D1" w14:textId="56EF6518" w:rsidR="003C1A33" w:rsidRPr="003C1A33" w:rsidRDefault="003C1A33" w:rsidP="003C1A33">
      <w:pPr>
        <w:pStyle w:val="a8"/>
        <w:widowControl w:val="0"/>
        <w:overflowPunct/>
        <w:autoSpaceDE/>
        <w:autoSpaceDN/>
        <w:adjustRightInd/>
        <w:spacing w:before="0" w:line="240" w:lineRule="atLeast"/>
        <w:jc w:val="both"/>
        <w:textAlignment w:val="auto"/>
        <w:rPr>
          <w:rFonts w:eastAsia="黑体"/>
          <w:i/>
          <w:kern w:val="2"/>
          <w:sz w:val="21"/>
          <w:szCs w:val="21"/>
          <w:lang w:val="en-US"/>
        </w:rPr>
      </w:pPr>
      <w:r w:rsidRPr="003C1A33">
        <w:rPr>
          <w:rFonts w:eastAsia="黑体"/>
          <w:i/>
          <w:kern w:val="2"/>
          <w:sz w:val="21"/>
          <w:szCs w:val="21"/>
          <w:lang w:val="en-US"/>
        </w:rPr>
        <w:t xml:space="preserve">Proposal 6: Define different data rate requirements for different </w:t>
      </w:r>
      <w:r w:rsidRPr="003C1A33">
        <w:rPr>
          <w:rFonts w:eastAsia="黑体" w:hint="eastAsia"/>
          <w:i/>
          <w:kern w:val="2"/>
          <w:sz w:val="21"/>
          <w:szCs w:val="21"/>
          <w:lang w:val="en-US"/>
        </w:rPr>
        <w:t>capabilities</w:t>
      </w:r>
      <w:r w:rsidRPr="003C1A33">
        <w:rPr>
          <w:rFonts w:eastAsia="黑体"/>
          <w:i/>
          <w:kern w:val="2"/>
          <w:sz w:val="21"/>
          <w:szCs w:val="21"/>
          <w:lang w:val="en-US"/>
        </w:rPr>
        <w:t xml:space="preserve"> of devices</w:t>
      </w:r>
    </w:p>
    <w:p w14:paraId="0508E95D" w14:textId="77777777" w:rsidR="003C1A33" w:rsidRPr="003C1A33" w:rsidRDefault="003C1A33" w:rsidP="003C1A33">
      <w:pPr>
        <w:pStyle w:val="a8"/>
        <w:widowControl w:val="0"/>
        <w:numPr>
          <w:ilvl w:val="0"/>
          <w:numId w:val="18"/>
        </w:numPr>
        <w:overflowPunct/>
        <w:autoSpaceDE/>
        <w:autoSpaceDN/>
        <w:adjustRightInd/>
        <w:spacing w:before="0" w:line="240" w:lineRule="atLeast"/>
        <w:jc w:val="both"/>
        <w:textAlignment w:val="auto"/>
        <w:rPr>
          <w:rFonts w:eastAsia="黑体"/>
          <w:i/>
          <w:kern w:val="2"/>
          <w:sz w:val="21"/>
          <w:szCs w:val="21"/>
          <w:lang w:val="en-US"/>
        </w:rPr>
      </w:pPr>
      <w:r w:rsidRPr="003C1A33">
        <w:rPr>
          <w:rFonts w:eastAsia="黑体"/>
          <w:i/>
          <w:kern w:val="2"/>
          <w:sz w:val="21"/>
          <w:szCs w:val="21"/>
          <w:lang w:val="en-US"/>
        </w:rPr>
        <w:t>The date rate is 0.1kbps~x</w:t>
      </w:r>
      <w:r w:rsidRPr="003C1A33">
        <w:rPr>
          <w:rFonts w:eastAsia="黑体"/>
          <w:i/>
          <w:kern w:val="2"/>
          <w:sz w:val="21"/>
          <w:szCs w:val="21"/>
          <w:vertAlign w:val="subscript"/>
          <w:lang w:val="en-US"/>
        </w:rPr>
        <w:t>1</w:t>
      </w:r>
      <w:r w:rsidRPr="003C1A33">
        <w:rPr>
          <w:rFonts w:eastAsia="黑体"/>
          <w:i/>
          <w:kern w:val="2"/>
          <w:sz w:val="21"/>
          <w:szCs w:val="21"/>
          <w:lang w:val="en-US"/>
        </w:rPr>
        <w:t xml:space="preserve"> kbps for device 1/2a, and x</w:t>
      </w:r>
      <w:r w:rsidRPr="003C1A33">
        <w:rPr>
          <w:rFonts w:eastAsia="黑体"/>
          <w:i/>
          <w:kern w:val="2"/>
          <w:sz w:val="21"/>
          <w:szCs w:val="21"/>
          <w:vertAlign w:val="subscript"/>
          <w:lang w:val="en-US"/>
        </w:rPr>
        <w:t>2</w:t>
      </w:r>
      <w:r w:rsidRPr="003C1A33">
        <w:rPr>
          <w:rFonts w:eastAsia="黑体"/>
          <w:i/>
          <w:kern w:val="2"/>
          <w:sz w:val="21"/>
          <w:szCs w:val="21"/>
          <w:lang w:val="en-US"/>
        </w:rPr>
        <w:t xml:space="preserve"> kbps~5kbps for device 2b.</w:t>
      </w:r>
    </w:p>
    <w:p w14:paraId="41ED3E5F" w14:textId="77777777" w:rsidR="003C1A33" w:rsidRPr="003C1A33" w:rsidRDefault="003C1A33" w:rsidP="003C1A33">
      <w:pPr>
        <w:pStyle w:val="a8"/>
        <w:widowControl w:val="0"/>
        <w:numPr>
          <w:ilvl w:val="0"/>
          <w:numId w:val="18"/>
        </w:numPr>
        <w:overflowPunct/>
        <w:autoSpaceDE/>
        <w:autoSpaceDN/>
        <w:adjustRightInd/>
        <w:spacing w:before="0" w:line="240" w:lineRule="atLeast"/>
        <w:jc w:val="both"/>
        <w:textAlignment w:val="auto"/>
        <w:rPr>
          <w:rFonts w:eastAsia="黑体"/>
          <w:i/>
          <w:kern w:val="2"/>
          <w:sz w:val="21"/>
          <w:szCs w:val="21"/>
          <w:lang w:val="en-US"/>
        </w:rPr>
      </w:pPr>
      <w:r w:rsidRPr="003C1A33">
        <w:rPr>
          <w:rFonts w:eastAsia="黑体" w:hint="eastAsia"/>
          <w:i/>
          <w:kern w:val="2"/>
          <w:sz w:val="21"/>
          <w:szCs w:val="21"/>
          <w:lang w:val="en-US"/>
        </w:rPr>
        <w:t>T</w:t>
      </w:r>
      <w:r w:rsidRPr="003C1A33">
        <w:rPr>
          <w:rFonts w:eastAsia="黑体"/>
          <w:i/>
          <w:kern w:val="2"/>
          <w:sz w:val="21"/>
          <w:szCs w:val="21"/>
          <w:lang w:val="en-US"/>
        </w:rPr>
        <w:t>he value of x</w:t>
      </w:r>
      <w:r w:rsidRPr="003C1A33">
        <w:rPr>
          <w:rFonts w:eastAsia="黑体"/>
          <w:i/>
          <w:kern w:val="2"/>
          <w:sz w:val="21"/>
          <w:szCs w:val="21"/>
          <w:vertAlign w:val="subscript"/>
          <w:lang w:val="en-US"/>
        </w:rPr>
        <w:t>1</w:t>
      </w:r>
      <w:r w:rsidRPr="003C1A33">
        <w:rPr>
          <w:rFonts w:eastAsia="黑体"/>
          <w:i/>
          <w:kern w:val="2"/>
          <w:sz w:val="21"/>
          <w:szCs w:val="21"/>
          <w:lang w:val="en-US"/>
        </w:rPr>
        <w:t xml:space="preserve"> and x</w:t>
      </w:r>
      <w:r w:rsidRPr="003C1A33">
        <w:rPr>
          <w:rFonts w:eastAsia="黑体"/>
          <w:i/>
          <w:kern w:val="2"/>
          <w:sz w:val="21"/>
          <w:szCs w:val="21"/>
          <w:vertAlign w:val="subscript"/>
          <w:lang w:val="en-US"/>
        </w:rPr>
        <w:t>2</w:t>
      </w:r>
      <w:r w:rsidRPr="003C1A33">
        <w:rPr>
          <w:rFonts w:eastAsia="黑体"/>
          <w:i/>
          <w:kern w:val="2"/>
          <w:sz w:val="21"/>
          <w:szCs w:val="21"/>
          <w:lang w:val="en-US"/>
        </w:rPr>
        <w:t xml:space="preserve"> can be further discussed</w:t>
      </w:r>
      <w:r w:rsidRPr="003C1A33">
        <w:rPr>
          <w:rFonts w:eastAsia="黑体" w:hint="eastAsia"/>
          <w:i/>
          <w:kern w:val="2"/>
          <w:sz w:val="21"/>
          <w:szCs w:val="21"/>
          <w:lang w:val="en-US"/>
        </w:rPr>
        <w:t>.</w:t>
      </w:r>
    </w:p>
    <w:p w14:paraId="1F0AC7E4" w14:textId="77777777" w:rsidR="003C1A33" w:rsidRPr="003C1A33" w:rsidRDefault="003C1A33" w:rsidP="003C1A33">
      <w:pPr>
        <w:pStyle w:val="a8"/>
        <w:widowControl w:val="0"/>
        <w:overflowPunct/>
        <w:autoSpaceDE/>
        <w:autoSpaceDN/>
        <w:adjustRightInd/>
        <w:spacing w:before="0" w:line="240" w:lineRule="atLeast"/>
        <w:jc w:val="both"/>
        <w:textAlignment w:val="auto"/>
        <w:rPr>
          <w:rFonts w:eastAsia="黑体"/>
          <w:i/>
          <w:kern w:val="2"/>
          <w:sz w:val="21"/>
          <w:szCs w:val="21"/>
          <w:lang w:val="en-US"/>
        </w:rPr>
      </w:pPr>
      <w:r w:rsidRPr="003C1A33">
        <w:rPr>
          <w:rFonts w:eastAsia="黑体"/>
          <w:i/>
          <w:kern w:val="2"/>
          <w:sz w:val="21"/>
          <w:szCs w:val="21"/>
          <w:lang w:val="en-US"/>
        </w:rPr>
        <w:t>Proposal 7: Define different latency composition methods for different traffic types</w:t>
      </w:r>
    </w:p>
    <w:p w14:paraId="7BA3471F" w14:textId="77777777" w:rsidR="003C1A33" w:rsidRPr="003C1A33" w:rsidRDefault="003C1A33" w:rsidP="003C1A33">
      <w:pPr>
        <w:pStyle w:val="a8"/>
        <w:widowControl w:val="0"/>
        <w:numPr>
          <w:ilvl w:val="0"/>
          <w:numId w:val="21"/>
        </w:numPr>
        <w:overflowPunct/>
        <w:autoSpaceDE/>
        <w:autoSpaceDN/>
        <w:adjustRightInd/>
        <w:spacing w:before="0" w:line="240" w:lineRule="atLeast"/>
        <w:jc w:val="both"/>
        <w:textAlignment w:val="auto"/>
        <w:rPr>
          <w:rFonts w:eastAsia="黑体"/>
          <w:i/>
          <w:kern w:val="2"/>
          <w:sz w:val="21"/>
          <w:szCs w:val="21"/>
          <w:lang w:val="en-US"/>
        </w:rPr>
      </w:pPr>
      <w:r w:rsidRPr="003C1A33">
        <w:rPr>
          <w:rFonts w:eastAsia="黑体" w:hint="eastAsia"/>
          <w:i/>
          <w:kern w:val="2"/>
          <w:sz w:val="21"/>
          <w:szCs w:val="21"/>
          <w:lang w:val="en-US"/>
        </w:rPr>
        <w:t>F</w:t>
      </w:r>
      <w:r w:rsidRPr="003C1A33">
        <w:rPr>
          <w:rFonts w:eastAsia="黑体"/>
          <w:i/>
          <w:kern w:val="2"/>
          <w:sz w:val="21"/>
          <w:szCs w:val="21"/>
          <w:lang w:val="en-US"/>
        </w:rPr>
        <w:t xml:space="preserve">or DT traffic, the latency is composed of triggering transmission time </w:t>
      </w:r>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1</m:t>
            </m:r>
          </m:sub>
          <m:sup>
            <m:r>
              <m:rPr>
                <m:sty m:val="bi"/>
              </m:rPr>
              <w:rPr>
                <w:rFonts w:ascii="Cambria Math" w:eastAsia="黑体" w:hAnsi="Cambria Math"/>
                <w:kern w:val="2"/>
                <w:sz w:val="21"/>
                <w:szCs w:val="21"/>
                <w:lang w:val="en-US"/>
              </w:rPr>
              <m:t>DT</m:t>
            </m:r>
          </m:sup>
        </m:sSubSup>
        <m:r>
          <m:rPr>
            <m:sty m:val="bi"/>
          </m:rPr>
          <w:rPr>
            <w:rFonts w:ascii="Cambria Math" w:eastAsia="黑体" w:hAnsi="Cambria Math"/>
            <w:kern w:val="2"/>
            <w:sz w:val="21"/>
            <w:szCs w:val="21"/>
            <w:lang w:val="en-US"/>
          </w:rPr>
          <m:t xml:space="preserve"> </m:t>
        </m:r>
      </m:oMath>
      <w:r w:rsidRPr="003C1A33">
        <w:rPr>
          <w:rFonts w:eastAsia="黑体"/>
          <w:i/>
          <w:kern w:val="2"/>
          <w:sz w:val="21"/>
          <w:szCs w:val="21"/>
          <w:lang w:val="en-US"/>
        </w:rPr>
        <w:t xml:space="preserve">and processing time </w:t>
      </w:r>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2</m:t>
            </m:r>
          </m:sub>
          <m:sup>
            <m:r>
              <m:rPr>
                <m:sty m:val="bi"/>
              </m:rPr>
              <w:rPr>
                <w:rFonts w:ascii="Cambria Math" w:eastAsia="黑体" w:hAnsi="Cambria Math"/>
                <w:kern w:val="2"/>
                <w:sz w:val="21"/>
                <w:szCs w:val="21"/>
                <w:lang w:val="en-US"/>
              </w:rPr>
              <m:t>DT</m:t>
            </m:r>
          </m:sup>
        </m:sSubSup>
      </m:oMath>
      <w:r w:rsidRPr="003C1A33">
        <w:rPr>
          <w:rFonts w:eastAsia="黑体" w:hint="eastAsia"/>
          <w:i/>
          <w:kern w:val="2"/>
          <w:sz w:val="21"/>
          <w:szCs w:val="21"/>
          <w:lang w:val="en-US"/>
        </w:rPr>
        <w:t>.</w:t>
      </w:r>
    </w:p>
    <w:p w14:paraId="0BA65EE4" w14:textId="1B18CE71" w:rsidR="00F2626E" w:rsidRPr="003C1A33" w:rsidRDefault="003C1A33" w:rsidP="00C308E2">
      <w:pPr>
        <w:pStyle w:val="a8"/>
        <w:widowControl w:val="0"/>
        <w:numPr>
          <w:ilvl w:val="0"/>
          <w:numId w:val="21"/>
        </w:numPr>
        <w:overflowPunct/>
        <w:autoSpaceDE/>
        <w:autoSpaceDN/>
        <w:adjustRightInd/>
        <w:spacing w:before="0" w:line="240" w:lineRule="atLeast"/>
        <w:jc w:val="both"/>
        <w:textAlignment w:val="auto"/>
        <w:rPr>
          <w:sz w:val="21"/>
          <w:szCs w:val="21"/>
          <w:lang w:val="en-GB"/>
        </w:rPr>
      </w:pPr>
      <w:r w:rsidRPr="003C1A33">
        <w:rPr>
          <w:rFonts w:eastAsia="黑体" w:hint="eastAsia"/>
          <w:i/>
          <w:kern w:val="2"/>
          <w:sz w:val="21"/>
          <w:szCs w:val="21"/>
          <w:lang w:val="en-US"/>
        </w:rPr>
        <w:t>F</w:t>
      </w:r>
      <w:r w:rsidRPr="003C1A33">
        <w:rPr>
          <w:rFonts w:eastAsia="黑体"/>
          <w:i/>
          <w:kern w:val="2"/>
          <w:sz w:val="21"/>
          <w:szCs w:val="21"/>
          <w:lang w:val="en-US"/>
        </w:rPr>
        <w:t xml:space="preserve">or DO-DTT traffic, the latency is composed of triggering transmission time </w:t>
      </w:r>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1</m:t>
            </m:r>
          </m:sub>
          <m:sup>
            <m:r>
              <m:rPr>
                <m:sty m:val="bi"/>
              </m:rPr>
              <w:rPr>
                <w:rFonts w:ascii="Cambria Math" w:eastAsia="黑体" w:hAnsi="Cambria Math"/>
                <w:kern w:val="2"/>
                <w:sz w:val="21"/>
                <w:szCs w:val="21"/>
                <w:lang w:val="en-US"/>
              </w:rPr>
              <m:t>DO</m:t>
            </m:r>
          </m:sup>
        </m:sSubSup>
      </m:oMath>
      <w:r w:rsidRPr="003C1A33">
        <w:rPr>
          <w:rFonts w:eastAsia="黑体"/>
          <w:i/>
          <w:kern w:val="2"/>
          <w:sz w:val="21"/>
          <w:szCs w:val="21"/>
          <w:lang w:val="en-US"/>
        </w:rPr>
        <w:t xml:space="preserve">, processing time </w:t>
      </w:r>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2</m:t>
            </m:r>
          </m:sub>
          <m:sup>
            <m:r>
              <m:rPr>
                <m:sty m:val="bi"/>
              </m:rPr>
              <w:rPr>
                <w:rFonts w:ascii="Cambria Math" w:eastAsia="黑体" w:hAnsi="Cambria Math"/>
                <w:kern w:val="2"/>
                <w:sz w:val="21"/>
                <w:szCs w:val="21"/>
                <w:lang w:val="en-US"/>
              </w:rPr>
              <m:t>DO</m:t>
            </m:r>
          </m:sup>
        </m:sSubSup>
      </m:oMath>
      <w:r w:rsidRPr="003C1A33">
        <w:rPr>
          <w:rFonts w:eastAsia="黑体" w:hint="eastAsia"/>
          <w:i/>
          <w:kern w:val="2"/>
          <w:sz w:val="21"/>
          <w:szCs w:val="21"/>
          <w:lang w:val="en-US"/>
        </w:rPr>
        <w:t>,</w:t>
      </w:r>
      <w:r w:rsidRPr="003C1A33">
        <w:rPr>
          <w:rFonts w:eastAsia="黑体"/>
          <w:i/>
          <w:kern w:val="2"/>
          <w:sz w:val="21"/>
          <w:szCs w:val="21"/>
          <w:lang w:val="en-US"/>
        </w:rPr>
        <w:t xml:space="preserve"> and data transmission time </w:t>
      </w:r>
      <m:oMath>
        <m:sSubSup>
          <m:sSubSupPr>
            <m:ctrlPr>
              <w:rPr>
                <w:rFonts w:ascii="Cambria Math" w:eastAsia="黑体" w:hAnsi="Cambria Math"/>
                <w:i/>
                <w:kern w:val="2"/>
                <w:sz w:val="21"/>
                <w:szCs w:val="21"/>
                <w:lang w:val="en-US"/>
              </w:rPr>
            </m:ctrlPr>
          </m:sSubSupPr>
          <m:e>
            <m:r>
              <m:rPr>
                <m:sty m:val="bi"/>
              </m:rPr>
              <w:rPr>
                <w:rFonts w:ascii="Cambria Math" w:eastAsia="黑体" w:hAnsi="Cambria Math"/>
                <w:kern w:val="2"/>
                <w:sz w:val="21"/>
                <w:szCs w:val="21"/>
                <w:lang w:val="en-US"/>
              </w:rPr>
              <m:t>t</m:t>
            </m:r>
          </m:e>
          <m:sub>
            <m:r>
              <m:rPr>
                <m:sty m:val="bi"/>
              </m:rPr>
              <w:rPr>
                <w:rFonts w:ascii="Cambria Math" w:eastAsia="黑体" w:hAnsi="Cambria Math"/>
                <w:kern w:val="2"/>
                <w:sz w:val="21"/>
                <w:szCs w:val="21"/>
                <w:lang w:val="en-US"/>
              </w:rPr>
              <m:t>3</m:t>
            </m:r>
          </m:sub>
          <m:sup>
            <m:r>
              <m:rPr>
                <m:sty m:val="bi"/>
              </m:rPr>
              <w:rPr>
                <w:rFonts w:ascii="Cambria Math" w:eastAsia="黑体" w:hAnsi="Cambria Math"/>
                <w:kern w:val="2"/>
                <w:sz w:val="21"/>
                <w:szCs w:val="21"/>
                <w:lang w:val="en-US"/>
              </w:rPr>
              <m:t>DO</m:t>
            </m:r>
          </m:sup>
        </m:sSubSup>
      </m:oMath>
      <w:r w:rsidRPr="003C1A33">
        <w:rPr>
          <w:rFonts w:eastAsia="黑体"/>
          <w:i/>
          <w:kern w:val="2"/>
          <w:sz w:val="21"/>
          <w:szCs w:val="21"/>
          <w:lang w:val="en-US"/>
        </w:rPr>
        <w:t>.</w:t>
      </w:r>
    </w:p>
    <w:p w14:paraId="0893188A" w14:textId="77777777" w:rsidR="00F2626E" w:rsidRDefault="00702FDA">
      <w:pPr>
        <w:pStyle w:val="1"/>
      </w:pPr>
      <w:r>
        <w:t>References</w:t>
      </w:r>
    </w:p>
    <w:p w14:paraId="0E211318" w14:textId="77777777" w:rsidR="00F2626E" w:rsidRDefault="00702FDA">
      <w:pPr>
        <w:pStyle w:val="ListParagraph1"/>
        <w:numPr>
          <w:ilvl w:val="0"/>
          <w:numId w:val="22"/>
        </w:numPr>
        <w:spacing w:after="0"/>
        <w:rPr>
          <w:rFonts w:eastAsia="宋体"/>
          <w:szCs w:val="20"/>
          <w:lang w:eastAsia="zh-CN"/>
        </w:rPr>
      </w:pPr>
      <w:r>
        <w:rPr>
          <w:rFonts w:hint="eastAsia"/>
          <w:sz w:val="21"/>
          <w:szCs w:val="21"/>
          <w:lang w:eastAsia="zh-CN"/>
        </w:rPr>
        <w:t xml:space="preserve">3GPP </w:t>
      </w:r>
      <w:r>
        <w:rPr>
          <w:sz w:val="21"/>
          <w:szCs w:val="21"/>
          <w:lang w:eastAsia="zh-CN"/>
        </w:rPr>
        <w:t>RAN1 Chairman’s Notes</w:t>
      </w:r>
      <w:r>
        <w:rPr>
          <w:rFonts w:hint="eastAsia"/>
          <w:sz w:val="21"/>
          <w:szCs w:val="21"/>
          <w:lang w:eastAsia="zh-CN"/>
        </w:rPr>
        <w:t xml:space="preserve">, </w:t>
      </w:r>
      <w:r>
        <w:rPr>
          <w:sz w:val="21"/>
          <w:szCs w:val="21"/>
          <w:lang w:eastAsia="zh-CN"/>
        </w:rPr>
        <w:t>RAN</w:t>
      </w:r>
      <w:r>
        <w:rPr>
          <w:rFonts w:hint="eastAsia"/>
          <w:sz w:val="21"/>
          <w:szCs w:val="21"/>
          <w:lang w:eastAsia="zh-CN"/>
        </w:rPr>
        <w:t>1</w:t>
      </w:r>
      <w:r>
        <w:rPr>
          <w:sz w:val="21"/>
          <w:szCs w:val="21"/>
          <w:lang w:eastAsia="zh-CN"/>
        </w:rPr>
        <w:t xml:space="preserve"> meeting #</w:t>
      </w:r>
      <w:r>
        <w:rPr>
          <w:rFonts w:hint="eastAsia"/>
          <w:sz w:val="21"/>
          <w:szCs w:val="21"/>
          <w:lang w:eastAsia="zh-CN"/>
        </w:rPr>
        <w:t>1</w:t>
      </w:r>
      <w:r>
        <w:rPr>
          <w:sz w:val="21"/>
          <w:szCs w:val="21"/>
          <w:lang w:eastAsia="zh-CN"/>
        </w:rPr>
        <w:t>16, Athens, Greece, February 26</w:t>
      </w:r>
      <w:r w:rsidRPr="00147E88">
        <w:rPr>
          <w:sz w:val="21"/>
          <w:szCs w:val="21"/>
          <w:vertAlign w:val="superscript"/>
          <w:lang w:eastAsia="zh-CN"/>
        </w:rPr>
        <w:t>th</w:t>
      </w:r>
      <w:r>
        <w:rPr>
          <w:sz w:val="21"/>
          <w:szCs w:val="21"/>
          <w:lang w:eastAsia="zh-CN"/>
        </w:rPr>
        <w:t xml:space="preserve"> – March 1</w:t>
      </w:r>
      <w:r w:rsidRPr="00147E88">
        <w:rPr>
          <w:sz w:val="21"/>
          <w:szCs w:val="21"/>
          <w:vertAlign w:val="superscript"/>
          <w:lang w:eastAsia="zh-CN"/>
        </w:rPr>
        <w:t>st</w:t>
      </w:r>
      <w:r>
        <w:rPr>
          <w:sz w:val="21"/>
          <w:szCs w:val="21"/>
          <w:lang w:eastAsia="zh-CN"/>
        </w:rPr>
        <w:t>, 2024</w:t>
      </w:r>
      <w:r>
        <w:rPr>
          <w:rFonts w:asciiTheme="minorEastAsia" w:eastAsiaTheme="minorEastAsia" w:hAnsiTheme="minorEastAsia" w:hint="eastAsia"/>
          <w:sz w:val="21"/>
          <w:szCs w:val="21"/>
          <w:lang w:eastAsia="zh-CN"/>
        </w:rPr>
        <w:t>.</w:t>
      </w:r>
    </w:p>
    <w:p w14:paraId="25E63299" w14:textId="77777777" w:rsidR="00F2626E" w:rsidRDefault="00702FDA">
      <w:pPr>
        <w:pStyle w:val="ListParagraph1"/>
        <w:numPr>
          <w:ilvl w:val="0"/>
          <w:numId w:val="22"/>
        </w:numPr>
        <w:spacing w:after="0" w:line="240" w:lineRule="auto"/>
        <w:rPr>
          <w:rFonts w:eastAsia="宋体"/>
          <w:szCs w:val="20"/>
          <w:lang w:eastAsia="zh-CN"/>
        </w:rPr>
      </w:pPr>
      <w:r>
        <w:rPr>
          <w:rFonts w:eastAsia="宋体"/>
          <w:szCs w:val="20"/>
          <w:lang w:eastAsia="zh-CN"/>
        </w:rPr>
        <w:t>TR 38.901 v17.0.0, Study on channel model for frequencies from 0.5 to 100 GHz, March, 2022.</w:t>
      </w:r>
    </w:p>
    <w:p w14:paraId="0B2FD7E0" w14:textId="77777777" w:rsidR="00F2626E" w:rsidRDefault="00702FDA">
      <w:pPr>
        <w:pStyle w:val="ListParagraph1"/>
        <w:numPr>
          <w:ilvl w:val="0"/>
          <w:numId w:val="22"/>
        </w:numPr>
        <w:spacing w:after="0"/>
        <w:rPr>
          <w:rFonts w:eastAsia="宋体"/>
          <w:szCs w:val="20"/>
          <w:lang w:eastAsia="zh-CN"/>
        </w:rPr>
      </w:pPr>
      <w:r>
        <w:rPr>
          <w:rFonts w:eastAsia="宋体" w:hint="eastAsia"/>
          <w:szCs w:val="20"/>
          <w:lang w:eastAsia="zh-CN"/>
        </w:rPr>
        <w:t xml:space="preserve">TR 22.840 V19.0.0, </w:t>
      </w:r>
      <w:r>
        <w:rPr>
          <w:rFonts w:eastAsia="Times New Roman"/>
          <w:szCs w:val="20"/>
          <w:lang w:bidi="ar"/>
        </w:rPr>
        <w:t>Study on Ambient power-enabled Internet of Things</w:t>
      </w:r>
      <w:r>
        <w:rPr>
          <w:rFonts w:eastAsia="宋体" w:hint="eastAsia"/>
          <w:szCs w:val="20"/>
          <w:lang w:eastAsia="zh-CN" w:bidi="ar"/>
        </w:rPr>
        <w:t>,</w:t>
      </w:r>
      <w:r>
        <w:rPr>
          <w:rFonts w:eastAsia="宋体" w:hint="eastAsia"/>
          <w:szCs w:val="20"/>
          <w:lang w:eastAsia="zh-CN"/>
        </w:rPr>
        <w:t xml:space="preserve"> December</w:t>
      </w:r>
      <w:r>
        <w:rPr>
          <w:rFonts w:eastAsia="宋体"/>
          <w:szCs w:val="20"/>
          <w:lang w:eastAsia="zh-CN"/>
        </w:rPr>
        <w:t>, 2023.</w:t>
      </w:r>
    </w:p>
    <w:p w14:paraId="45795A02" w14:textId="77777777" w:rsidR="00F2626E" w:rsidRDefault="00702FDA">
      <w:pPr>
        <w:pStyle w:val="ListParagraph1"/>
        <w:numPr>
          <w:ilvl w:val="0"/>
          <w:numId w:val="22"/>
        </w:numPr>
        <w:spacing w:after="0"/>
        <w:rPr>
          <w:rFonts w:eastAsia="宋体"/>
          <w:szCs w:val="20"/>
          <w:lang w:eastAsia="zh-CN"/>
        </w:rPr>
      </w:pPr>
      <w:r>
        <w:rPr>
          <w:rFonts w:eastAsia="宋体"/>
          <w:szCs w:val="20"/>
          <w:lang w:eastAsia="zh-CN"/>
        </w:rPr>
        <w:t>TR 38.848 v18.0.0, Study on Ambient IoT (Internet of Things) in RAN, September, 2023.</w:t>
      </w:r>
    </w:p>
    <w:p w14:paraId="5B7EC9F4" w14:textId="77777777" w:rsidR="00F2626E" w:rsidRDefault="00702FDA">
      <w:pPr>
        <w:pStyle w:val="1"/>
      </w:pPr>
      <w:r>
        <w:t>Appendix</w:t>
      </w:r>
    </w:p>
    <w:p w14:paraId="2A167D91" w14:textId="77777777" w:rsidR="00F2626E" w:rsidRPr="00E62563" w:rsidRDefault="00702FDA">
      <w:pPr>
        <w:pStyle w:val="TH"/>
        <w:rPr>
          <w:rFonts w:ascii="Times New Roman" w:hAnsi="Times New Roman"/>
          <w:lang w:eastAsia="ko-KR"/>
        </w:rPr>
      </w:pPr>
      <w:r w:rsidRPr="00E62563">
        <w:rPr>
          <w:rFonts w:ascii="Times New Roman" w:hAnsi="Times New Roman"/>
          <w:lang w:eastAsia="zh-CN"/>
        </w:rPr>
        <w:t xml:space="preserve">Table </w:t>
      </w:r>
      <w:r w:rsidRPr="00E62563">
        <w:rPr>
          <w:rFonts w:ascii="Times New Roman" w:hAnsi="Times New Roman"/>
          <w:lang w:eastAsia="ko-KR"/>
        </w:rPr>
        <w:t>7.2</w:t>
      </w:r>
      <w:r w:rsidRPr="00E62563">
        <w:rPr>
          <w:rFonts w:ascii="Times New Roman" w:hAnsi="Times New Roman"/>
          <w:lang w:eastAsia="zh-CN"/>
        </w:rPr>
        <w:t>-</w:t>
      </w:r>
      <w:r w:rsidRPr="00E62563">
        <w:rPr>
          <w:rFonts w:ascii="Times New Roman" w:hAnsi="Times New Roman"/>
          <w:lang w:eastAsia="ko-KR"/>
        </w:rPr>
        <w:t>4</w:t>
      </w:r>
      <w:r w:rsidRPr="00E62563">
        <w:rPr>
          <w:rFonts w:ascii="Times New Roman" w:hAnsi="Times New Roman"/>
          <w:lang w:eastAsia="zh-CN"/>
        </w:rPr>
        <w:t xml:space="preserve">: Evaluation parameters for </w:t>
      </w:r>
      <w:proofErr w:type="spellStart"/>
      <w:r w:rsidRPr="00E62563">
        <w:rPr>
          <w:rFonts w:ascii="Times New Roman" w:hAnsi="Times New Roman"/>
          <w:lang w:eastAsia="zh-CN"/>
        </w:rPr>
        <w:t>InF</w:t>
      </w:r>
      <w:proofErr w:type="spellEnd"/>
      <w:r w:rsidRPr="00E62563">
        <w:rPr>
          <w:rFonts w:ascii="Times New Roman" w:hAnsi="Times New Roman"/>
          <w:lang w:eastAsia="zh-CN"/>
        </w:rPr>
        <w:t xml:space="preserve"> in 38.901</w:t>
      </w:r>
    </w:p>
    <w:tbl>
      <w:tblPr>
        <w:tblW w:w="5000" w:type="pct"/>
        <w:jc w:val="center"/>
        <w:tblLayout w:type="fixed"/>
        <w:tblCellMar>
          <w:left w:w="0" w:type="dxa"/>
          <w:right w:w="0" w:type="dxa"/>
        </w:tblCellMar>
        <w:tblLook w:val="04A0" w:firstRow="1" w:lastRow="0" w:firstColumn="1" w:lastColumn="0" w:noHBand="0" w:noVBand="1"/>
      </w:tblPr>
      <w:tblGrid>
        <w:gridCol w:w="917"/>
        <w:gridCol w:w="1287"/>
        <w:gridCol w:w="1618"/>
        <w:gridCol w:w="1418"/>
        <w:gridCol w:w="1560"/>
        <w:gridCol w:w="1419"/>
        <w:gridCol w:w="1400"/>
      </w:tblGrid>
      <w:tr w:rsidR="00F2626E" w:rsidRPr="00E62563" w14:paraId="4221671F" w14:textId="77777777">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3BDBFB0B" w14:textId="77777777" w:rsidR="00F2626E" w:rsidRPr="00E62563" w:rsidRDefault="00F2626E">
            <w:pPr>
              <w:pStyle w:val="TAH"/>
              <w:rPr>
                <w:rFonts w:ascii="Times New Roman" w:hAnsi="Times New Roman"/>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013AA6E6" w14:textId="77777777" w:rsidR="00F2626E" w:rsidRPr="00E62563" w:rsidRDefault="00702FDA">
            <w:pPr>
              <w:pStyle w:val="TAH"/>
              <w:rPr>
                <w:rFonts w:ascii="Times New Roman" w:hAnsi="Times New Roman"/>
                <w:lang w:val="en-US" w:eastAsia="ko-KR"/>
              </w:rPr>
            </w:pPr>
            <w:proofErr w:type="spellStart"/>
            <w:r w:rsidRPr="00E62563">
              <w:rPr>
                <w:rFonts w:ascii="Times New Roman" w:hAnsi="Times New Roman"/>
                <w:lang w:val="en-US" w:eastAsia="ko-KR"/>
              </w:rPr>
              <w:t>InF</w:t>
            </w:r>
            <w:proofErr w:type="spellEnd"/>
          </w:p>
        </w:tc>
      </w:tr>
      <w:tr w:rsidR="00F2626E" w:rsidRPr="00E62563" w14:paraId="2016F190" w14:textId="77777777">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167DF87E" w14:textId="77777777" w:rsidR="00F2626E" w:rsidRPr="00E62563" w:rsidRDefault="00702FDA">
            <w:pPr>
              <w:pStyle w:val="TAH"/>
              <w:rPr>
                <w:rFonts w:ascii="Times New Roman" w:hAnsi="Times New Roman"/>
                <w:bCs/>
                <w:szCs w:val="18"/>
                <w:lang w:val="en-US" w:eastAsia="ko-KR"/>
              </w:rPr>
            </w:pPr>
            <w:r w:rsidRPr="00E62563">
              <w:rPr>
                <w:rFonts w:ascii="Times New Roman" w:hAnsi="Times New Roman"/>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79B2ABBF" w14:textId="77777777" w:rsidR="00F2626E" w:rsidRPr="00E62563" w:rsidRDefault="00702FDA">
            <w:pPr>
              <w:pStyle w:val="TAH"/>
              <w:rPr>
                <w:rFonts w:ascii="Times New Roman" w:hAnsi="Times New Roman"/>
                <w:lang w:val="en-US" w:eastAsia="ko-KR"/>
              </w:rPr>
            </w:pPr>
            <w:proofErr w:type="spellStart"/>
            <w:r w:rsidRPr="00E62563">
              <w:rPr>
                <w:rFonts w:ascii="Times New Roman" w:hAnsi="Times New Roman"/>
                <w:lang w:val="en-US" w:eastAsia="ko-KR"/>
              </w:rPr>
              <w:t>InF</w:t>
            </w:r>
            <w:proofErr w:type="spellEnd"/>
            <w:r w:rsidRPr="00E62563">
              <w:rPr>
                <w:rFonts w:ascii="Times New Roman" w:hAnsi="Times New Roman"/>
                <w:lang w:val="en-US" w:eastAsia="ko-KR"/>
              </w:rPr>
              <w:t xml:space="preserve">-SL </w:t>
            </w:r>
          </w:p>
          <w:p w14:paraId="5673C482" w14:textId="77777777" w:rsidR="00F2626E" w:rsidRPr="00E62563" w:rsidRDefault="00702FDA">
            <w:pPr>
              <w:pStyle w:val="TAH"/>
              <w:rPr>
                <w:rFonts w:ascii="Times New Roman" w:hAnsi="Times New Roman"/>
                <w:sz w:val="22"/>
                <w:szCs w:val="22"/>
                <w:lang w:val="en-US" w:eastAsia="ko-KR"/>
              </w:rPr>
            </w:pPr>
            <w:r w:rsidRPr="00E62563">
              <w:rPr>
                <w:rFonts w:ascii="Times New Roman" w:hAnsi="Times New Roman"/>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32468E76" w14:textId="77777777" w:rsidR="00F2626E" w:rsidRPr="00E62563" w:rsidRDefault="00702FDA">
            <w:pPr>
              <w:pStyle w:val="TAH"/>
              <w:rPr>
                <w:rFonts w:ascii="Times New Roman" w:hAnsi="Times New Roman"/>
                <w:lang w:val="en-US" w:eastAsia="ko-KR"/>
              </w:rPr>
            </w:pPr>
            <w:proofErr w:type="spellStart"/>
            <w:r w:rsidRPr="00E62563">
              <w:rPr>
                <w:rFonts w:ascii="Times New Roman" w:hAnsi="Times New Roman"/>
                <w:lang w:val="en-US" w:eastAsia="ko-KR"/>
              </w:rPr>
              <w:t>InF</w:t>
            </w:r>
            <w:proofErr w:type="spellEnd"/>
            <w:r w:rsidRPr="00E62563">
              <w:rPr>
                <w:rFonts w:ascii="Times New Roman" w:hAnsi="Times New Roman"/>
                <w:lang w:val="en-US" w:eastAsia="ko-KR"/>
              </w:rPr>
              <w:t>-DL</w:t>
            </w:r>
          </w:p>
          <w:p w14:paraId="57D41989" w14:textId="77777777" w:rsidR="00F2626E" w:rsidRPr="00E62563" w:rsidRDefault="00702FDA">
            <w:pPr>
              <w:pStyle w:val="TAH"/>
              <w:rPr>
                <w:rFonts w:ascii="Times New Roman" w:hAnsi="Times New Roman"/>
                <w:lang w:val="en-US" w:eastAsia="ko-KR"/>
              </w:rPr>
            </w:pPr>
            <w:r w:rsidRPr="00E62563">
              <w:rPr>
                <w:rFonts w:ascii="Times New Roman" w:hAnsi="Times New Roman"/>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7EE48059" w14:textId="77777777" w:rsidR="00F2626E" w:rsidRPr="00E62563" w:rsidRDefault="00702FDA">
            <w:pPr>
              <w:pStyle w:val="TAH"/>
              <w:rPr>
                <w:rFonts w:ascii="Times New Roman" w:hAnsi="Times New Roman"/>
                <w:lang w:val="en-US" w:eastAsia="ko-KR"/>
              </w:rPr>
            </w:pPr>
            <w:proofErr w:type="spellStart"/>
            <w:r w:rsidRPr="00E62563">
              <w:rPr>
                <w:rFonts w:ascii="Times New Roman" w:hAnsi="Times New Roman"/>
                <w:lang w:val="en-US" w:eastAsia="ko-KR"/>
              </w:rPr>
              <w:t>InF</w:t>
            </w:r>
            <w:proofErr w:type="spellEnd"/>
            <w:r w:rsidRPr="00E62563">
              <w:rPr>
                <w:rFonts w:ascii="Times New Roman" w:hAnsi="Times New Roman"/>
                <w:lang w:val="en-US" w:eastAsia="ko-KR"/>
              </w:rPr>
              <w:t>-SH</w:t>
            </w:r>
          </w:p>
          <w:p w14:paraId="1F1CBF89" w14:textId="77777777" w:rsidR="00F2626E" w:rsidRPr="00E62563" w:rsidRDefault="00702FDA">
            <w:pPr>
              <w:pStyle w:val="TAH"/>
              <w:rPr>
                <w:rFonts w:ascii="Times New Roman" w:hAnsi="Times New Roman"/>
                <w:lang w:val="en-US" w:eastAsia="ko-KR"/>
              </w:rPr>
            </w:pPr>
            <w:r w:rsidRPr="00E62563">
              <w:rPr>
                <w:rFonts w:ascii="Times New Roman" w:hAnsi="Times New Roman"/>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2CEC9F25" w14:textId="77777777" w:rsidR="00F2626E" w:rsidRPr="00E62563" w:rsidRDefault="00702FDA">
            <w:pPr>
              <w:pStyle w:val="TAH"/>
              <w:rPr>
                <w:rFonts w:ascii="Times New Roman" w:hAnsi="Times New Roman"/>
                <w:lang w:val="en-US" w:eastAsia="ko-KR"/>
              </w:rPr>
            </w:pPr>
            <w:proofErr w:type="spellStart"/>
            <w:r w:rsidRPr="00E62563">
              <w:rPr>
                <w:rFonts w:ascii="Times New Roman" w:hAnsi="Times New Roman"/>
                <w:lang w:val="en-US" w:eastAsia="ko-KR"/>
              </w:rPr>
              <w:t>InF</w:t>
            </w:r>
            <w:proofErr w:type="spellEnd"/>
            <w:r w:rsidRPr="00E62563">
              <w:rPr>
                <w:rFonts w:ascii="Times New Roman" w:hAnsi="Times New Roman"/>
                <w:lang w:val="en-US" w:eastAsia="ko-KR"/>
              </w:rPr>
              <w:t>-DH</w:t>
            </w:r>
          </w:p>
          <w:p w14:paraId="0CA22703" w14:textId="77777777" w:rsidR="00F2626E" w:rsidRPr="00E62563" w:rsidRDefault="00702FDA">
            <w:pPr>
              <w:pStyle w:val="TAH"/>
              <w:rPr>
                <w:rFonts w:ascii="Times New Roman" w:hAnsi="Times New Roman"/>
                <w:lang w:val="en-US" w:eastAsia="ko-KR"/>
              </w:rPr>
            </w:pPr>
            <w:r w:rsidRPr="00E62563">
              <w:rPr>
                <w:rFonts w:ascii="Times New Roman" w:hAnsi="Times New Roman"/>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43BF4607" w14:textId="77777777" w:rsidR="00F2626E" w:rsidRPr="00E62563" w:rsidRDefault="00702FDA">
            <w:pPr>
              <w:pStyle w:val="TAH"/>
              <w:rPr>
                <w:rFonts w:ascii="Times New Roman" w:hAnsi="Times New Roman"/>
                <w:lang w:val="en-US" w:eastAsia="ko-KR"/>
              </w:rPr>
            </w:pPr>
            <w:proofErr w:type="spellStart"/>
            <w:r w:rsidRPr="00E62563">
              <w:rPr>
                <w:rFonts w:ascii="Times New Roman" w:hAnsi="Times New Roman"/>
                <w:lang w:val="en-US" w:eastAsia="ko-KR"/>
              </w:rPr>
              <w:t>InF</w:t>
            </w:r>
            <w:proofErr w:type="spellEnd"/>
            <w:r w:rsidRPr="00E62563">
              <w:rPr>
                <w:rFonts w:ascii="Times New Roman" w:hAnsi="Times New Roman"/>
                <w:lang w:val="en-US" w:eastAsia="ko-KR"/>
              </w:rPr>
              <w:t>-HH</w:t>
            </w:r>
          </w:p>
          <w:p w14:paraId="1BEE4D44" w14:textId="77777777" w:rsidR="00F2626E" w:rsidRPr="00E62563" w:rsidRDefault="00702FDA">
            <w:pPr>
              <w:pStyle w:val="TAH"/>
              <w:rPr>
                <w:rFonts w:ascii="Times New Roman" w:hAnsi="Times New Roman"/>
                <w:lang w:val="en-US" w:eastAsia="ko-KR"/>
              </w:rPr>
            </w:pPr>
            <w:r w:rsidRPr="00E62563">
              <w:rPr>
                <w:rFonts w:ascii="Times New Roman" w:hAnsi="Times New Roman"/>
                <w:lang w:val="en-US" w:eastAsia="ko-KR"/>
              </w:rPr>
              <w:t>(high Tx, high Rx)</w:t>
            </w:r>
          </w:p>
        </w:tc>
      </w:tr>
      <w:tr w:rsidR="00F2626E" w:rsidRPr="00E62563" w14:paraId="4CDF9724" w14:textId="77777777">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2B3DDC35" w14:textId="77777777" w:rsidR="00F2626E" w:rsidRPr="00E62563" w:rsidRDefault="00702FDA">
            <w:pPr>
              <w:pStyle w:val="TAC"/>
              <w:rPr>
                <w:rFonts w:ascii="Times New Roman" w:hAnsi="Times New Roman"/>
                <w:sz w:val="20"/>
                <w:lang w:val="en-US" w:eastAsia="ko-KR"/>
              </w:rPr>
            </w:pPr>
            <w:r w:rsidRPr="00E62563">
              <w:rPr>
                <w:rFonts w:ascii="Times New Roman" w:hAnsi="Times New Roman"/>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7F35AE3F"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496AB4A7"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Rectangular: 20-160000 m</w:t>
            </w:r>
            <w:r w:rsidRPr="00E62563">
              <w:rPr>
                <w:rFonts w:ascii="Times New Roman" w:hAnsi="Times New Roman"/>
                <w:vertAlign w:val="superscript"/>
                <w:lang w:val="en-US" w:eastAsia="ko-KR"/>
              </w:rPr>
              <w:t>2</w:t>
            </w:r>
            <w:r w:rsidRPr="00E62563">
              <w:rPr>
                <w:rFonts w:ascii="Times New Roman" w:hAnsi="Times New Roman"/>
                <w:lang w:val="en-US" w:eastAsia="ko-KR"/>
              </w:rPr>
              <w:t xml:space="preserve"> </w:t>
            </w:r>
          </w:p>
          <w:p w14:paraId="1DA1379F"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 xml:space="preserve"> </w:t>
            </w:r>
          </w:p>
        </w:tc>
      </w:tr>
      <w:tr w:rsidR="00F2626E" w:rsidRPr="00E62563" w14:paraId="13F29663" w14:textId="77777777">
        <w:trPr>
          <w:cantSplit/>
          <w:trHeight w:val="214"/>
          <w:jc w:val="center"/>
        </w:trPr>
        <w:tc>
          <w:tcPr>
            <w:tcW w:w="915" w:type="dxa"/>
            <w:vMerge/>
            <w:tcBorders>
              <w:top w:val="nil"/>
              <w:left w:val="single" w:sz="8" w:space="0" w:color="000000"/>
              <w:bottom w:val="nil"/>
              <w:right w:val="single" w:sz="8" w:space="0" w:color="000000"/>
            </w:tcBorders>
            <w:vAlign w:val="center"/>
          </w:tcPr>
          <w:p w14:paraId="38B62BC0" w14:textId="77777777" w:rsidR="00F2626E" w:rsidRPr="00E62563" w:rsidRDefault="00F2626E">
            <w:pPr>
              <w:spacing w:after="0"/>
              <w:rPr>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3FB93F44"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0BCD75D"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5-25 m</w:t>
            </w:r>
          </w:p>
        </w:tc>
        <w:tc>
          <w:tcPr>
            <w:tcW w:w="1417" w:type="dxa"/>
            <w:tcBorders>
              <w:top w:val="nil"/>
              <w:left w:val="nil"/>
              <w:bottom w:val="single" w:sz="8" w:space="0" w:color="000000"/>
              <w:right w:val="single" w:sz="8" w:space="0" w:color="000000"/>
            </w:tcBorders>
            <w:vAlign w:val="center"/>
          </w:tcPr>
          <w:p w14:paraId="279EE573"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5-15 m</w:t>
            </w:r>
          </w:p>
        </w:tc>
        <w:tc>
          <w:tcPr>
            <w:tcW w:w="1559" w:type="dxa"/>
            <w:tcBorders>
              <w:top w:val="nil"/>
              <w:left w:val="nil"/>
              <w:bottom w:val="single" w:sz="8" w:space="0" w:color="000000"/>
              <w:right w:val="single" w:sz="8" w:space="0" w:color="000000"/>
            </w:tcBorders>
            <w:vAlign w:val="center"/>
          </w:tcPr>
          <w:p w14:paraId="15D53E61"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5-25 m</w:t>
            </w:r>
          </w:p>
        </w:tc>
        <w:tc>
          <w:tcPr>
            <w:tcW w:w="1418" w:type="dxa"/>
            <w:tcBorders>
              <w:top w:val="nil"/>
              <w:left w:val="nil"/>
              <w:bottom w:val="single" w:sz="8" w:space="0" w:color="000000"/>
              <w:right w:val="single" w:sz="8" w:space="0" w:color="000000"/>
            </w:tcBorders>
            <w:vAlign w:val="center"/>
          </w:tcPr>
          <w:p w14:paraId="30C6BB4C"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5-15 m</w:t>
            </w:r>
          </w:p>
        </w:tc>
        <w:tc>
          <w:tcPr>
            <w:tcW w:w="1399" w:type="dxa"/>
            <w:tcBorders>
              <w:top w:val="nil"/>
              <w:left w:val="nil"/>
              <w:bottom w:val="single" w:sz="8" w:space="0" w:color="000000"/>
              <w:right w:val="single" w:sz="8" w:space="0" w:color="000000"/>
            </w:tcBorders>
            <w:vAlign w:val="center"/>
          </w:tcPr>
          <w:p w14:paraId="530C24F4"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5-25 m</w:t>
            </w:r>
          </w:p>
        </w:tc>
      </w:tr>
      <w:tr w:rsidR="00F2626E" w:rsidRPr="00E62563" w14:paraId="517D6CD3" w14:textId="77777777">
        <w:trPr>
          <w:cantSplit/>
          <w:trHeight w:val="214"/>
          <w:jc w:val="center"/>
        </w:trPr>
        <w:tc>
          <w:tcPr>
            <w:tcW w:w="915" w:type="dxa"/>
            <w:tcBorders>
              <w:top w:val="nil"/>
              <w:left w:val="single" w:sz="8" w:space="0" w:color="000000"/>
              <w:bottom w:val="nil"/>
              <w:right w:val="single" w:sz="8" w:space="0" w:color="000000"/>
            </w:tcBorders>
            <w:vAlign w:val="center"/>
          </w:tcPr>
          <w:p w14:paraId="5C7FFD19" w14:textId="77777777" w:rsidR="00F2626E" w:rsidRPr="00E62563" w:rsidRDefault="00F2626E">
            <w:pPr>
              <w:spacing w:after="0"/>
              <w:rPr>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351D9D92"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4C32BCAF"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&lt; Ceiling height, 0-10 m</w:t>
            </w:r>
          </w:p>
        </w:tc>
      </w:tr>
      <w:tr w:rsidR="00F2626E" w:rsidRPr="00E62563" w14:paraId="4DC97149" w14:textId="77777777">
        <w:trPr>
          <w:cantSplit/>
          <w:trHeight w:val="214"/>
          <w:jc w:val="center"/>
        </w:trPr>
        <w:tc>
          <w:tcPr>
            <w:tcW w:w="915" w:type="dxa"/>
            <w:tcBorders>
              <w:top w:val="nil"/>
              <w:left w:val="single" w:sz="8" w:space="0" w:color="000000"/>
              <w:bottom w:val="nil"/>
              <w:right w:val="single" w:sz="8" w:space="0" w:color="000000"/>
            </w:tcBorders>
            <w:vAlign w:val="center"/>
          </w:tcPr>
          <w:p w14:paraId="53C4C008" w14:textId="77777777" w:rsidR="00F2626E" w:rsidRPr="00E62563" w:rsidRDefault="00F2626E">
            <w:pPr>
              <w:keepNext/>
              <w:rPr>
                <w:sz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3E07C388"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4AE4FCF7"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Concrete or metal walls and ceiling with metal-coated windows</w:t>
            </w:r>
          </w:p>
        </w:tc>
      </w:tr>
      <w:tr w:rsidR="00F2626E" w:rsidRPr="00E62563" w14:paraId="00A3BA55" w14:textId="77777777">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40BEA64"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82BD53F"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 xml:space="preserve">Big machineries composed of regular metallic surfaces. </w:t>
            </w:r>
          </w:p>
          <w:p w14:paraId="64A0A056"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0133E3E7"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 xml:space="preserve">Small to medium metallic machinery and objects with irregular structure. </w:t>
            </w:r>
          </w:p>
          <w:p w14:paraId="3EBAD488"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2078476A"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 xml:space="preserve">Big machineries composed of regular metallic surfaces. </w:t>
            </w:r>
          </w:p>
          <w:p w14:paraId="415882ED"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7BA39AA1"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 xml:space="preserve">Small to medium metallic machinery and objects with irregular structure. </w:t>
            </w:r>
          </w:p>
          <w:p w14:paraId="4E701F34"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3E69EC87"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Any</w:t>
            </w:r>
          </w:p>
        </w:tc>
      </w:tr>
      <w:tr w:rsidR="00F2626E" w:rsidRPr="00E62563" w14:paraId="117F1E57" w14:textId="77777777">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243006B4"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17DE73B"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10 m</w:t>
            </w:r>
          </w:p>
        </w:tc>
        <w:tc>
          <w:tcPr>
            <w:tcW w:w="1417" w:type="dxa"/>
            <w:tcBorders>
              <w:top w:val="nil"/>
              <w:left w:val="nil"/>
              <w:bottom w:val="single" w:sz="8" w:space="0" w:color="000000"/>
              <w:right w:val="single" w:sz="8" w:space="0" w:color="000000"/>
            </w:tcBorders>
            <w:vAlign w:val="center"/>
          </w:tcPr>
          <w:p w14:paraId="361C9E7C"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2 m</w:t>
            </w:r>
          </w:p>
        </w:tc>
        <w:tc>
          <w:tcPr>
            <w:tcW w:w="1559" w:type="dxa"/>
            <w:tcBorders>
              <w:top w:val="nil"/>
              <w:left w:val="nil"/>
              <w:bottom w:val="single" w:sz="8" w:space="0" w:color="000000"/>
              <w:right w:val="single" w:sz="8" w:space="0" w:color="000000"/>
            </w:tcBorders>
            <w:vAlign w:val="center"/>
          </w:tcPr>
          <w:p w14:paraId="02F8C754"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10 m</w:t>
            </w:r>
          </w:p>
        </w:tc>
        <w:tc>
          <w:tcPr>
            <w:tcW w:w="1418" w:type="dxa"/>
            <w:tcBorders>
              <w:top w:val="nil"/>
              <w:left w:val="nil"/>
              <w:bottom w:val="single" w:sz="8" w:space="0" w:color="000000"/>
              <w:right w:val="single" w:sz="8" w:space="0" w:color="000000"/>
            </w:tcBorders>
            <w:vAlign w:val="center"/>
          </w:tcPr>
          <w:p w14:paraId="1D03918C"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2 m</w:t>
            </w:r>
          </w:p>
        </w:tc>
        <w:tc>
          <w:tcPr>
            <w:tcW w:w="1399" w:type="dxa"/>
            <w:tcBorders>
              <w:top w:val="nil"/>
              <w:left w:val="nil"/>
              <w:bottom w:val="single" w:sz="8" w:space="0" w:color="000000"/>
              <w:right w:val="single" w:sz="8" w:space="0" w:color="000000"/>
            </w:tcBorders>
            <w:vAlign w:val="center"/>
          </w:tcPr>
          <w:p w14:paraId="2CF36BE6"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Any</w:t>
            </w:r>
          </w:p>
        </w:tc>
      </w:tr>
      <w:tr w:rsidR="00F2626E" w:rsidRPr="00E62563" w14:paraId="7F5E83B0" w14:textId="77777777">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54BBA388"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 xml:space="preserve">Clutter density </w:t>
            </w:r>
            <m:oMath>
              <m:r>
                <w:rPr>
                  <w:rFonts w:ascii="Cambria Math" w:hAnsi="Cambria Math"/>
                  <w:lang w:val="en-US" w:eastAsia="ko-KR"/>
                </w:rPr>
                <m:t>r</m:t>
              </m:r>
            </m:oMath>
            <w:r w:rsidRPr="00E62563">
              <w:rPr>
                <w:rFonts w:ascii="Times New Roman" w:hAnsi="Times New Roman"/>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3D7D6D86"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Low clutter density</w:t>
            </w:r>
          </w:p>
          <w:p w14:paraId="0FDF94B6"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(&lt;40%)</w:t>
            </w:r>
          </w:p>
        </w:tc>
        <w:tc>
          <w:tcPr>
            <w:tcW w:w="1417" w:type="dxa"/>
            <w:tcBorders>
              <w:top w:val="nil"/>
              <w:left w:val="nil"/>
              <w:bottom w:val="single" w:sz="8" w:space="0" w:color="000000"/>
              <w:right w:val="single" w:sz="8" w:space="0" w:color="000000"/>
            </w:tcBorders>
            <w:vAlign w:val="center"/>
          </w:tcPr>
          <w:p w14:paraId="0F58B43B"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High clutter density</w:t>
            </w:r>
          </w:p>
          <w:p w14:paraId="5906F20E"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(≥40%)</w:t>
            </w:r>
          </w:p>
        </w:tc>
        <w:tc>
          <w:tcPr>
            <w:tcW w:w="1559" w:type="dxa"/>
            <w:tcBorders>
              <w:top w:val="nil"/>
              <w:left w:val="nil"/>
              <w:bottom w:val="single" w:sz="8" w:space="0" w:color="000000"/>
              <w:right w:val="single" w:sz="8" w:space="0" w:color="000000"/>
            </w:tcBorders>
            <w:vAlign w:val="center"/>
          </w:tcPr>
          <w:p w14:paraId="7A80ECE2"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Low clutter density</w:t>
            </w:r>
          </w:p>
          <w:p w14:paraId="3F0C8639"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(&lt;40%)</w:t>
            </w:r>
          </w:p>
        </w:tc>
        <w:tc>
          <w:tcPr>
            <w:tcW w:w="1418" w:type="dxa"/>
            <w:tcBorders>
              <w:top w:val="nil"/>
              <w:left w:val="nil"/>
              <w:bottom w:val="single" w:sz="8" w:space="0" w:color="000000"/>
              <w:right w:val="single" w:sz="8" w:space="0" w:color="000000"/>
            </w:tcBorders>
            <w:vAlign w:val="center"/>
          </w:tcPr>
          <w:p w14:paraId="5E8616BE"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High clutter density</w:t>
            </w:r>
          </w:p>
          <w:p w14:paraId="59234F4A"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(≥40%)</w:t>
            </w:r>
          </w:p>
        </w:tc>
        <w:tc>
          <w:tcPr>
            <w:tcW w:w="1399" w:type="dxa"/>
            <w:tcBorders>
              <w:top w:val="nil"/>
              <w:left w:val="nil"/>
              <w:bottom w:val="single" w:sz="8" w:space="0" w:color="000000"/>
              <w:right w:val="single" w:sz="8" w:space="0" w:color="000000"/>
            </w:tcBorders>
          </w:tcPr>
          <w:p w14:paraId="3AA5A2AC"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Any</w:t>
            </w:r>
          </w:p>
        </w:tc>
      </w:tr>
      <w:tr w:rsidR="00F2626E" w:rsidRPr="00E62563" w14:paraId="3E4D236D" w14:textId="77777777">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67EEE3A8" w14:textId="77777777" w:rsidR="00F2626E" w:rsidRPr="00E62563" w:rsidRDefault="00702FDA">
            <w:pPr>
              <w:pStyle w:val="TAC"/>
              <w:rPr>
                <w:rFonts w:ascii="Times New Roman" w:hAnsi="Times New Roman"/>
                <w:lang w:val="en-US" w:eastAsia="ko-KR"/>
              </w:rPr>
            </w:pPr>
            <w:r w:rsidRPr="00E62563">
              <w:rPr>
                <w:rFonts w:ascii="Times New Roman" w:hAnsi="Times New Roman"/>
                <w:lang w:eastAsia="ko-KR"/>
              </w:rPr>
              <w:t xml:space="preserve">BS antenna height </w:t>
            </w:r>
            <w:r w:rsidRPr="00E62563">
              <w:rPr>
                <w:rFonts w:ascii="Times New Roman" w:hAnsi="Times New Roman"/>
                <w:noProof/>
                <w:position w:val="-12"/>
                <w:lang w:val="en-US" w:eastAsia="zh-CN"/>
              </w:rPr>
              <w:drawing>
                <wp:inline distT="0" distB="0" distL="0" distR="0" wp14:anchorId="6CDFB248" wp14:editId="5CC754E3">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cid:image001.png@01D4B35D.C4D8CCE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tcPr>
          <w:p w14:paraId="52A09373"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7545806F"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Above clutter</w:t>
            </w:r>
          </w:p>
        </w:tc>
        <w:tc>
          <w:tcPr>
            <w:tcW w:w="1399" w:type="dxa"/>
            <w:tcBorders>
              <w:top w:val="nil"/>
              <w:left w:val="nil"/>
              <w:bottom w:val="single" w:sz="8" w:space="0" w:color="000000"/>
              <w:right w:val="single" w:sz="8" w:space="0" w:color="000000"/>
            </w:tcBorders>
            <w:vAlign w:val="center"/>
          </w:tcPr>
          <w:p w14:paraId="065D247A"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Above clutter</w:t>
            </w:r>
          </w:p>
        </w:tc>
      </w:tr>
      <w:tr w:rsidR="00F2626E" w:rsidRPr="00E62563" w14:paraId="439DDE5A" w14:textId="77777777">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3054F4E6" w14:textId="77777777" w:rsidR="00F2626E" w:rsidRPr="00E62563" w:rsidRDefault="00702FDA">
            <w:pPr>
              <w:pStyle w:val="TAC"/>
              <w:rPr>
                <w:rFonts w:ascii="Times New Roman" w:hAnsi="Times New Roman"/>
                <w:lang w:val="en-US" w:eastAsia="ko-KR"/>
              </w:rPr>
            </w:pPr>
            <w:r w:rsidRPr="00E62563">
              <w:rPr>
                <w:rFonts w:ascii="Times New Roman" w:hAnsi="Times New Roman"/>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643EF66"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3743FFB6"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LOS and NLOS</w:t>
            </w:r>
          </w:p>
        </w:tc>
        <w:tc>
          <w:tcPr>
            <w:tcW w:w="1399" w:type="dxa"/>
            <w:tcBorders>
              <w:top w:val="nil"/>
              <w:left w:val="nil"/>
              <w:bottom w:val="single" w:sz="8" w:space="0" w:color="000000"/>
              <w:right w:val="single" w:sz="8" w:space="0" w:color="000000"/>
            </w:tcBorders>
            <w:vAlign w:val="center"/>
          </w:tcPr>
          <w:p w14:paraId="46B5B2EC" w14:textId="77777777" w:rsidR="00F2626E" w:rsidRPr="00E62563" w:rsidRDefault="00702FDA">
            <w:pPr>
              <w:pStyle w:val="TAC"/>
              <w:rPr>
                <w:rFonts w:ascii="Times New Roman" w:hAnsi="Times New Roman"/>
                <w:lang w:val="en-US" w:eastAsia="ko-KR"/>
              </w:rPr>
            </w:pPr>
            <w:r w:rsidRPr="00E62563">
              <w:rPr>
                <w:rFonts w:ascii="Times New Roman" w:hAnsi="Times New Roman"/>
                <w:lang w:val="en-US" w:eastAsia="ko-KR"/>
              </w:rPr>
              <w:t>100% LOS</w:t>
            </w:r>
          </w:p>
        </w:tc>
      </w:tr>
      <w:tr w:rsidR="00F2626E" w:rsidRPr="00E62563" w14:paraId="63EA811E" w14:textId="77777777">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tcPr>
          <w:p w14:paraId="1A67FBA3" w14:textId="77777777" w:rsidR="00F2626E" w:rsidRPr="00E62563" w:rsidRDefault="00F2626E">
            <w:pPr>
              <w:spacing w:after="0"/>
              <w:rPr>
                <w:sz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22D66FF" w14:textId="77777777" w:rsidR="00F2626E" w:rsidRPr="00E62563" w:rsidRDefault="00702FDA">
            <w:pPr>
              <w:pStyle w:val="TAC"/>
              <w:rPr>
                <w:rFonts w:ascii="Times New Roman" w:hAnsi="Times New Roman"/>
                <w:lang w:val="en-US" w:eastAsia="ko-KR"/>
              </w:rPr>
            </w:pPr>
            <w:r w:rsidRPr="00E62563">
              <w:rPr>
                <w:rFonts w:ascii="Times New Roman" w:hAnsi="Times New Roman"/>
                <w:lang w:eastAsia="ko-KR"/>
              </w:rPr>
              <w:t xml:space="preserve">Height </w:t>
            </w:r>
            <w:r w:rsidRPr="00E62563">
              <w:rPr>
                <w:rFonts w:ascii="Times New Roman" w:hAnsi="Times New Roman"/>
                <w:noProof/>
                <w:position w:val="-12"/>
                <w:lang w:val="en-US" w:eastAsia="zh-CN"/>
              </w:rPr>
              <w:drawing>
                <wp:inline distT="0" distB="0" distL="0" distR="0" wp14:anchorId="6610757C" wp14:editId="2077FAE7">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9" descr="cid:image003.png@01D4B35D.C4D8CCE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42D502C1" w14:textId="77777777" w:rsidR="00F2626E" w:rsidRPr="00E62563" w:rsidRDefault="00702FDA">
            <w:pPr>
              <w:pStyle w:val="TAC"/>
              <w:rPr>
                <w:rFonts w:ascii="Times New Roman" w:hAnsi="Times New Roman"/>
                <w:lang w:val="nl-NL" w:eastAsia="ko-KR"/>
              </w:rPr>
            </w:pPr>
            <w:r w:rsidRPr="00E62563">
              <w:rPr>
                <w:rFonts w:ascii="Times New Roman" w:hAnsi="Times New Roman"/>
                <w:lang w:val="nl-NL" w:eastAsia="ko-KR"/>
              </w:rPr>
              <w:t>Clutter-embedded</w:t>
            </w:r>
          </w:p>
        </w:tc>
        <w:tc>
          <w:tcPr>
            <w:tcW w:w="1399" w:type="dxa"/>
            <w:tcBorders>
              <w:top w:val="nil"/>
              <w:left w:val="nil"/>
              <w:bottom w:val="single" w:sz="8" w:space="0" w:color="000000"/>
              <w:right w:val="single" w:sz="8" w:space="0" w:color="000000"/>
            </w:tcBorders>
            <w:vAlign w:val="center"/>
          </w:tcPr>
          <w:p w14:paraId="00D76FD9" w14:textId="77777777" w:rsidR="00F2626E" w:rsidRPr="00E62563" w:rsidRDefault="00702FDA">
            <w:pPr>
              <w:pStyle w:val="TAC"/>
              <w:rPr>
                <w:rFonts w:ascii="Times New Roman" w:hAnsi="Times New Roman"/>
                <w:lang w:val="nl-NL" w:eastAsia="ko-KR"/>
              </w:rPr>
            </w:pPr>
            <w:r w:rsidRPr="00E62563">
              <w:rPr>
                <w:rFonts w:ascii="Times New Roman" w:hAnsi="Times New Roman"/>
                <w:lang w:val="nl-NL" w:eastAsia="ko-KR"/>
              </w:rPr>
              <w:t>Above clutter</w:t>
            </w:r>
          </w:p>
        </w:tc>
      </w:tr>
    </w:tbl>
    <w:p w14:paraId="366838F6" w14:textId="77777777" w:rsidR="00F2626E" w:rsidRDefault="00F2626E">
      <w:pPr>
        <w:pStyle w:val="ListParagraph1"/>
        <w:spacing w:after="0" w:line="240" w:lineRule="auto"/>
        <w:ind w:left="0"/>
        <w:rPr>
          <w:rFonts w:eastAsia="宋体"/>
          <w:szCs w:val="20"/>
          <w:lang w:eastAsia="zh-CN"/>
        </w:rPr>
      </w:pPr>
    </w:p>
    <w:sectPr w:rsidR="00F2626E">
      <w:footerReference w:type="default" r:id="rId14"/>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566F1" w14:textId="77777777" w:rsidR="006446EA" w:rsidRDefault="006446EA">
      <w:pPr>
        <w:spacing w:after="0"/>
      </w:pPr>
      <w:r>
        <w:separator/>
      </w:r>
    </w:p>
  </w:endnote>
  <w:endnote w:type="continuationSeparator" w:id="0">
    <w:p w14:paraId="0B76C039" w14:textId="77777777" w:rsidR="006446EA" w:rsidRDefault="006446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0338D" w14:textId="0384CDE3" w:rsidR="00EF130F" w:rsidRDefault="00EF130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259A">
      <w:rPr>
        <w:rFonts w:ascii="Arial" w:hAnsi="Arial" w:cs="Arial"/>
        <w:b/>
        <w:noProof/>
        <w:sz w:val="18"/>
        <w:szCs w:val="18"/>
      </w:rPr>
      <w:t>4</w:t>
    </w:r>
    <w:r>
      <w:rPr>
        <w:rFonts w:ascii="Arial" w:hAnsi="Arial" w:cs="Arial"/>
        <w:b/>
        <w:sz w:val="18"/>
        <w:szCs w:val="18"/>
      </w:rPr>
      <w:fldChar w:fldCharType="end"/>
    </w:r>
  </w:p>
  <w:p w14:paraId="23266A50" w14:textId="77777777" w:rsidR="00EF130F" w:rsidRDefault="00EF130F">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17F72" w14:textId="77777777" w:rsidR="006446EA" w:rsidRDefault="006446EA">
      <w:pPr>
        <w:spacing w:after="0"/>
      </w:pPr>
      <w:r>
        <w:separator/>
      </w:r>
    </w:p>
  </w:footnote>
  <w:footnote w:type="continuationSeparator" w:id="0">
    <w:p w14:paraId="365CE88C" w14:textId="77777777" w:rsidR="006446EA" w:rsidRDefault="006446E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E854F9"/>
    <w:multiLevelType w:val="multilevel"/>
    <w:tmpl w:val="01E854F9"/>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630184"/>
    <w:multiLevelType w:val="multilevel"/>
    <w:tmpl w:val="07630184"/>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23867C2"/>
    <w:multiLevelType w:val="multilevel"/>
    <w:tmpl w:val="223867C2"/>
    <w:lvl w:ilvl="0">
      <w:numFmt w:val="bullet"/>
      <w:lvlText w:val="-"/>
      <w:lvlJc w:val="left"/>
      <w:pPr>
        <w:ind w:left="420" w:hanging="420"/>
      </w:pPr>
      <w:rPr>
        <w:rFonts w:ascii="Times New Roman" w:eastAsia="仿宋" w:hAnsi="Times New Roman" w:cs="Times New Roman"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AB670E"/>
    <w:multiLevelType w:val="multilevel"/>
    <w:tmpl w:val="4DAB670E"/>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9E3887"/>
    <w:multiLevelType w:val="multilevel"/>
    <w:tmpl w:val="569E3887"/>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7C51ADD"/>
    <w:multiLevelType w:val="multilevel"/>
    <w:tmpl w:val="77C51ADD"/>
    <w:lvl w:ilvl="0">
      <w:numFmt w:val="bullet"/>
      <w:lvlText w:val="-"/>
      <w:lvlJc w:val="left"/>
      <w:pPr>
        <w:ind w:left="360" w:hanging="360"/>
      </w:pPr>
      <w:rPr>
        <w:rFonts w:ascii="Times New Roman" w:eastAsia="仿宋" w:hAnsi="Times New Roman" w:cs="Times New Roman"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18"/>
  </w:num>
  <w:num w:numId="3">
    <w:abstractNumId w:val="1"/>
  </w:num>
  <w:num w:numId="4">
    <w:abstractNumId w:val="17"/>
  </w:num>
  <w:num w:numId="5">
    <w:abstractNumId w:val="16"/>
  </w:num>
  <w:num w:numId="6">
    <w:abstractNumId w:val="10"/>
  </w:num>
  <w:num w:numId="7">
    <w:abstractNumId w:val="9"/>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20"/>
  </w:num>
  <w:num w:numId="11">
    <w:abstractNumId w:val="14"/>
  </w:num>
  <w:num w:numId="12">
    <w:abstractNumId w:val="7"/>
  </w:num>
  <w:num w:numId="13">
    <w:abstractNumId w:val="8"/>
  </w:num>
  <w:num w:numId="14">
    <w:abstractNumId w:val="2"/>
  </w:num>
  <w:num w:numId="15">
    <w:abstractNumId w:val="19"/>
  </w:num>
  <w:num w:numId="16">
    <w:abstractNumId w:val="3"/>
  </w:num>
  <w:num w:numId="17">
    <w:abstractNumId w:val="12"/>
  </w:num>
  <w:num w:numId="18">
    <w:abstractNumId w:val="22"/>
  </w:num>
  <w:num w:numId="19">
    <w:abstractNumId w:val="15"/>
  </w:num>
  <w:num w:numId="20">
    <w:abstractNumId w:val="4"/>
  </w:num>
  <w:num w:numId="21">
    <w:abstractNumId w:val="5"/>
  </w:num>
  <w:num w:numId="22">
    <w:abstractNumId w:val="13"/>
  </w:num>
  <w:num w:numId="23">
    <w:abstractNumId w:val="6"/>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7C8"/>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803"/>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76"/>
    <w:rsid w:val="000346E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9C5"/>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321"/>
    <w:rsid w:val="00054388"/>
    <w:rsid w:val="0005439B"/>
    <w:rsid w:val="000544F3"/>
    <w:rsid w:val="00054578"/>
    <w:rsid w:val="000547AB"/>
    <w:rsid w:val="0005488C"/>
    <w:rsid w:val="00054B0B"/>
    <w:rsid w:val="00054CD2"/>
    <w:rsid w:val="00054F2D"/>
    <w:rsid w:val="0005516D"/>
    <w:rsid w:val="00055401"/>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E9"/>
    <w:rsid w:val="000622BC"/>
    <w:rsid w:val="0006296D"/>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7AD"/>
    <w:rsid w:val="00067933"/>
    <w:rsid w:val="00067A5E"/>
    <w:rsid w:val="00067B04"/>
    <w:rsid w:val="00067B4D"/>
    <w:rsid w:val="00067CB7"/>
    <w:rsid w:val="00067CD1"/>
    <w:rsid w:val="00067DD6"/>
    <w:rsid w:val="000703F0"/>
    <w:rsid w:val="000704A3"/>
    <w:rsid w:val="000705A0"/>
    <w:rsid w:val="0007092B"/>
    <w:rsid w:val="00070BA2"/>
    <w:rsid w:val="0007103D"/>
    <w:rsid w:val="0007128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2E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794"/>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7DC"/>
    <w:rsid w:val="00083C08"/>
    <w:rsid w:val="00083ED0"/>
    <w:rsid w:val="00083FF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2CA"/>
    <w:rsid w:val="00090974"/>
    <w:rsid w:val="00090A71"/>
    <w:rsid w:val="00091020"/>
    <w:rsid w:val="000912FB"/>
    <w:rsid w:val="00091310"/>
    <w:rsid w:val="000915AB"/>
    <w:rsid w:val="00091913"/>
    <w:rsid w:val="00091A1D"/>
    <w:rsid w:val="00091A2F"/>
    <w:rsid w:val="00091B29"/>
    <w:rsid w:val="00091DC0"/>
    <w:rsid w:val="00092026"/>
    <w:rsid w:val="00092724"/>
    <w:rsid w:val="00092894"/>
    <w:rsid w:val="000928F9"/>
    <w:rsid w:val="00092D8E"/>
    <w:rsid w:val="00092DF1"/>
    <w:rsid w:val="00092EF3"/>
    <w:rsid w:val="000931BB"/>
    <w:rsid w:val="00093403"/>
    <w:rsid w:val="00093697"/>
    <w:rsid w:val="000936DB"/>
    <w:rsid w:val="00093787"/>
    <w:rsid w:val="000937D8"/>
    <w:rsid w:val="00093A53"/>
    <w:rsid w:val="00093A67"/>
    <w:rsid w:val="00093B9C"/>
    <w:rsid w:val="00093C8F"/>
    <w:rsid w:val="000940CA"/>
    <w:rsid w:val="00094110"/>
    <w:rsid w:val="000942EC"/>
    <w:rsid w:val="00094319"/>
    <w:rsid w:val="00094739"/>
    <w:rsid w:val="00094D30"/>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CAA"/>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96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564"/>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EB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2FC9"/>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973"/>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AB0"/>
    <w:rsid w:val="00114E16"/>
    <w:rsid w:val="00114F61"/>
    <w:rsid w:val="001150F5"/>
    <w:rsid w:val="00115321"/>
    <w:rsid w:val="001153FD"/>
    <w:rsid w:val="0011544D"/>
    <w:rsid w:val="001155FB"/>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630"/>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1AF9"/>
    <w:rsid w:val="0013203E"/>
    <w:rsid w:val="00132550"/>
    <w:rsid w:val="0013266F"/>
    <w:rsid w:val="0013273B"/>
    <w:rsid w:val="00132865"/>
    <w:rsid w:val="00132939"/>
    <w:rsid w:val="00132A11"/>
    <w:rsid w:val="00132FA0"/>
    <w:rsid w:val="001339C0"/>
    <w:rsid w:val="00133A40"/>
    <w:rsid w:val="0013415F"/>
    <w:rsid w:val="00134183"/>
    <w:rsid w:val="00134482"/>
    <w:rsid w:val="001344A3"/>
    <w:rsid w:val="00134C89"/>
    <w:rsid w:val="00134F99"/>
    <w:rsid w:val="00135024"/>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61DB"/>
    <w:rsid w:val="00146352"/>
    <w:rsid w:val="00146EA9"/>
    <w:rsid w:val="00147254"/>
    <w:rsid w:val="001473D5"/>
    <w:rsid w:val="00147416"/>
    <w:rsid w:val="00147431"/>
    <w:rsid w:val="00147B22"/>
    <w:rsid w:val="00147E88"/>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B4A"/>
    <w:rsid w:val="00165DF7"/>
    <w:rsid w:val="00165EE6"/>
    <w:rsid w:val="00166215"/>
    <w:rsid w:val="001663FF"/>
    <w:rsid w:val="00166542"/>
    <w:rsid w:val="0016655F"/>
    <w:rsid w:val="00166562"/>
    <w:rsid w:val="001668B5"/>
    <w:rsid w:val="00166A05"/>
    <w:rsid w:val="001670EA"/>
    <w:rsid w:val="001674A0"/>
    <w:rsid w:val="0016766C"/>
    <w:rsid w:val="00167A30"/>
    <w:rsid w:val="00167B0E"/>
    <w:rsid w:val="00167EBA"/>
    <w:rsid w:val="001702C5"/>
    <w:rsid w:val="001703C3"/>
    <w:rsid w:val="00170633"/>
    <w:rsid w:val="00170B4D"/>
    <w:rsid w:val="001711F9"/>
    <w:rsid w:val="00171881"/>
    <w:rsid w:val="00171AF1"/>
    <w:rsid w:val="00171FC7"/>
    <w:rsid w:val="0017201E"/>
    <w:rsid w:val="00172045"/>
    <w:rsid w:val="0017268B"/>
    <w:rsid w:val="00172748"/>
    <w:rsid w:val="00172C17"/>
    <w:rsid w:val="001730EA"/>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0EA0"/>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14A"/>
    <w:rsid w:val="00185460"/>
    <w:rsid w:val="00185723"/>
    <w:rsid w:val="00185878"/>
    <w:rsid w:val="00185A33"/>
    <w:rsid w:val="00185E65"/>
    <w:rsid w:val="0018630E"/>
    <w:rsid w:val="00186401"/>
    <w:rsid w:val="00186749"/>
    <w:rsid w:val="00186F39"/>
    <w:rsid w:val="001870E5"/>
    <w:rsid w:val="00187433"/>
    <w:rsid w:val="00187996"/>
    <w:rsid w:val="00187BF9"/>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1F"/>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D1"/>
    <w:rsid w:val="001B17B4"/>
    <w:rsid w:val="001B1B6E"/>
    <w:rsid w:val="001B1DEF"/>
    <w:rsid w:val="001B1E6D"/>
    <w:rsid w:val="001B1E8C"/>
    <w:rsid w:val="001B1F31"/>
    <w:rsid w:val="001B217D"/>
    <w:rsid w:val="001B22C6"/>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D54"/>
    <w:rsid w:val="001C7079"/>
    <w:rsid w:val="001C71F5"/>
    <w:rsid w:val="001C797A"/>
    <w:rsid w:val="001C7BF0"/>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2C6"/>
    <w:rsid w:val="001E2317"/>
    <w:rsid w:val="001E23BC"/>
    <w:rsid w:val="001E2651"/>
    <w:rsid w:val="001E28FD"/>
    <w:rsid w:val="001E2B8B"/>
    <w:rsid w:val="001E2C61"/>
    <w:rsid w:val="001E3257"/>
    <w:rsid w:val="001E367B"/>
    <w:rsid w:val="001E3784"/>
    <w:rsid w:val="001E3D88"/>
    <w:rsid w:val="001E3DC2"/>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CE"/>
    <w:rsid w:val="001F1C4B"/>
    <w:rsid w:val="001F1CDE"/>
    <w:rsid w:val="001F20CD"/>
    <w:rsid w:val="001F25B6"/>
    <w:rsid w:val="001F280F"/>
    <w:rsid w:val="001F28FD"/>
    <w:rsid w:val="001F29C3"/>
    <w:rsid w:val="001F29EE"/>
    <w:rsid w:val="001F3968"/>
    <w:rsid w:val="001F39AB"/>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D46"/>
    <w:rsid w:val="00203F07"/>
    <w:rsid w:val="00204007"/>
    <w:rsid w:val="002040D1"/>
    <w:rsid w:val="0020452B"/>
    <w:rsid w:val="0020494C"/>
    <w:rsid w:val="002049E0"/>
    <w:rsid w:val="00204A2E"/>
    <w:rsid w:val="00204B3A"/>
    <w:rsid w:val="00204B41"/>
    <w:rsid w:val="00204C51"/>
    <w:rsid w:val="00204CD0"/>
    <w:rsid w:val="00204CEB"/>
    <w:rsid w:val="00204E72"/>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61A"/>
    <w:rsid w:val="00207878"/>
    <w:rsid w:val="00207ACB"/>
    <w:rsid w:val="00207E4B"/>
    <w:rsid w:val="00207E88"/>
    <w:rsid w:val="0021012C"/>
    <w:rsid w:val="00210210"/>
    <w:rsid w:val="00210319"/>
    <w:rsid w:val="002105A1"/>
    <w:rsid w:val="002105A8"/>
    <w:rsid w:val="0021069D"/>
    <w:rsid w:val="00210A48"/>
    <w:rsid w:val="00210A79"/>
    <w:rsid w:val="00210BD3"/>
    <w:rsid w:val="00211145"/>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5"/>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28C"/>
    <w:rsid w:val="00221338"/>
    <w:rsid w:val="00221AB9"/>
    <w:rsid w:val="00222119"/>
    <w:rsid w:val="00222363"/>
    <w:rsid w:val="002228E9"/>
    <w:rsid w:val="00222A7A"/>
    <w:rsid w:val="00222A92"/>
    <w:rsid w:val="00222C90"/>
    <w:rsid w:val="00222CB1"/>
    <w:rsid w:val="00222F15"/>
    <w:rsid w:val="00223097"/>
    <w:rsid w:val="002230F9"/>
    <w:rsid w:val="002233FD"/>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492"/>
    <w:rsid w:val="0022762B"/>
    <w:rsid w:val="0022796D"/>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CB"/>
    <w:rsid w:val="00243FF4"/>
    <w:rsid w:val="0024406D"/>
    <w:rsid w:val="0024458B"/>
    <w:rsid w:val="002445D4"/>
    <w:rsid w:val="00244683"/>
    <w:rsid w:val="00244A84"/>
    <w:rsid w:val="00244AED"/>
    <w:rsid w:val="00244B13"/>
    <w:rsid w:val="00244C7C"/>
    <w:rsid w:val="00244E58"/>
    <w:rsid w:val="00244F34"/>
    <w:rsid w:val="00244FED"/>
    <w:rsid w:val="00245460"/>
    <w:rsid w:val="002455CA"/>
    <w:rsid w:val="0024577F"/>
    <w:rsid w:val="002457A9"/>
    <w:rsid w:val="00245C27"/>
    <w:rsid w:val="00245D24"/>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84B"/>
    <w:rsid w:val="002558C6"/>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0A5"/>
    <w:rsid w:val="002666A9"/>
    <w:rsid w:val="00266DF7"/>
    <w:rsid w:val="00267664"/>
    <w:rsid w:val="00267958"/>
    <w:rsid w:val="00267A46"/>
    <w:rsid w:val="00267AAB"/>
    <w:rsid w:val="00267C5E"/>
    <w:rsid w:val="00267DC7"/>
    <w:rsid w:val="00267F21"/>
    <w:rsid w:val="0027025A"/>
    <w:rsid w:val="002703C1"/>
    <w:rsid w:val="0027041B"/>
    <w:rsid w:val="00270527"/>
    <w:rsid w:val="002706DB"/>
    <w:rsid w:val="00270A67"/>
    <w:rsid w:val="00270B3B"/>
    <w:rsid w:val="00270C0A"/>
    <w:rsid w:val="00270DCC"/>
    <w:rsid w:val="002711E3"/>
    <w:rsid w:val="00271344"/>
    <w:rsid w:val="00271456"/>
    <w:rsid w:val="0027164F"/>
    <w:rsid w:val="002719CE"/>
    <w:rsid w:val="00271B67"/>
    <w:rsid w:val="00271D26"/>
    <w:rsid w:val="00271E08"/>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F4"/>
    <w:rsid w:val="00285B20"/>
    <w:rsid w:val="00285E0A"/>
    <w:rsid w:val="00285F5C"/>
    <w:rsid w:val="0028680C"/>
    <w:rsid w:val="002868B1"/>
    <w:rsid w:val="00286A74"/>
    <w:rsid w:val="00286AC3"/>
    <w:rsid w:val="00286AE0"/>
    <w:rsid w:val="00286B75"/>
    <w:rsid w:val="00286CB3"/>
    <w:rsid w:val="00286E7D"/>
    <w:rsid w:val="00286EB6"/>
    <w:rsid w:val="002876D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989"/>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D26"/>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8CA"/>
    <w:rsid w:val="002A4DB1"/>
    <w:rsid w:val="002A5101"/>
    <w:rsid w:val="002A513E"/>
    <w:rsid w:val="002A52A0"/>
    <w:rsid w:val="002A566A"/>
    <w:rsid w:val="002A573E"/>
    <w:rsid w:val="002A5761"/>
    <w:rsid w:val="002A5FDD"/>
    <w:rsid w:val="002A5FEE"/>
    <w:rsid w:val="002A6243"/>
    <w:rsid w:val="002A626A"/>
    <w:rsid w:val="002A67F3"/>
    <w:rsid w:val="002A68A6"/>
    <w:rsid w:val="002A69AC"/>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CF3"/>
    <w:rsid w:val="002C0F7F"/>
    <w:rsid w:val="002C1223"/>
    <w:rsid w:val="002C12AD"/>
    <w:rsid w:val="002C1372"/>
    <w:rsid w:val="002C1385"/>
    <w:rsid w:val="002C197B"/>
    <w:rsid w:val="002C1B89"/>
    <w:rsid w:val="002C1BB1"/>
    <w:rsid w:val="002C1E7F"/>
    <w:rsid w:val="002C220E"/>
    <w:rsid w:val="002C28F6"/>
    <w:rsid w:val="002C2BA1"/>
    <w:rsid w:val="002C2BE6"/>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C8D"/>
    <w:rsid w:val="002C5DE8"/>
    <w:rsid w:val="002C60B8"/>
    <w:rsid w:val="002C6275"/>
    <w:rsid w:val="002C62BD"/>
    <w:rsid w:val="002C6577"/>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A4"/>
    <w:rsid w:val="002D22C1"/>
    <w:rsid w:val="002D2420"/>
    <w:rsid w:val="002D2506"/>
    <w:rsid w:val="002D25C1"/>
    <w:rsid w:val="002D261E"/>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27F"/>
    <w:rsid w:val="002E2418"/>
    <w:rsid w:val="002E293A"/>
    <w:rsid w:val="002E2B36"/>
    <w:rsid w:val="002E2BEA"/>
    <w:rsid w:val="002E2C21"/>
    <w:rsid w:val="002E2C71"/>
    <w:rsid w:val="002E2CD9"/>
    <w:rsid w:val="002E2F80"/>
    <w:rsid w:val="002E2FFF"/>
    <w:rsid w:val="002E34AB"/>
    <w:rsid w:val="002E363D"/>
    <w:rsid w:val="002E389F"/>
    <w:rsid w:val="002E395B"/>
    <w:rsid w:val="002E3A4C"/>
    <w:rsid w:val="002E411D"/>
    <w:rsid w:val="002E440E"/>
    <w:rsid w:val="002E459D"/>
    <w:rsid w:val="002E4C7B"/>
    <w:rsid w:val="002E4D31"/>
    <w:rsid w:val="002E4E16"/>
    <w:rsid w:val="002E5121"/>
    <w:rsid w:val="002E527A"/>
    <w:rsid w:val="002E52DC"/>
    <w:rsid w:val="002E54DD"/>
    <w:rsid w:val="002E551E"/>
    <w:rsid w:val="002E5D37"/>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B9C"/>
    <w:rsid w:val="002F6FC9"/>
    <w:rsid w:val="002F7098"/>
    <w:rsid w:val="002F70A5"/>
    <w:rsid w:val="002F7204"/>
    <w:rsid w:val="002F725F"/>
    <w:rsid w:val="002F72DA"/>
    <w:rsid w:val="002F73CF"/>
    <w:rsid w:val="002F7585"/>
    <w:rsid w:val="002F76CA"/>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BEA"/>
    <w:rsid w:val="00306F46"/>
    <w:rsid w:val="00306FF4"/>
    <w:rsid w:val="003071F6"/>
    <w:rsid w:val="00307334"/>
    <w:rsid w:val="00307643"/>
    <w:rsid w:val="0030785D"/>
    <w:rsid w:val="00307ABB"/>
    <w:rsid w:val="00307B1B"/>
    <w:rsid w:val="00307E32"/>
    <w:rsid w:val="003102F5"/>
    <w:rsid w:val="00310A84"/>
    <w:rsid w:val="00310C9B"/>
    <w:rsid w:val="00310CD6"/>
    <w:rsid w:val="00310F1E"/>
    <w:rsid w:val="00311080"/>
    <w:rsid w:val="00311467"/>
    <w:rsid w:val="00311CE6"/>
    <w:rsid w:val="00311D31"/>
    <w:rsid w:val="00311F44"/>
    <w:rsid w:val="003125CC"/>
    <w:rsid w:val="003132EA"/>
    <w:rsid w:val="0031333E"/>
    <w:rsid w:val="00313431"/>
    <w:rsid w:val="0031361B"/>
    <w:rsid w:val="0031366E"/>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4CF"/>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895"/>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086"/>
    <w:rsid w:val="003434DD"/>
    <w:rsid w:val="003439DC"/>
    <w:rsid w:val="00343A89"/>
    <w:rsid w:val="00343E47"/>
    <w:rsid w:val="00343F42"/>
    <w:rsid w:val="00344230"/>
    <w:rsid w:val="003444AB"/>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A4F"/>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7A"/>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2"/>
    <w:rsid w:val="00381219"/>
    <w:rsid w:val="00381763"/>
    <w:rsid w:val="00381848"/>
    <w:rsid w:val="0038188F"/>
    <w:rsid w:val="00381A88"/>
    <w:rsid w:val="00381BA4"/>
    <w:rsid w:val="003822A6"/>
    <w:rsid w:val="00382346"/>
    <w:rsid w:val="00382632"/>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19"/>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1D80"/>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1AE"/>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AEE"/>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456"/>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A33"/>
    <w:rsid w:val="003C1D6F"/>
    <w:rsid w:val="003C1F4A"/>
    <w:rsid w:val="003C235A"/>
    <w:rsid w:val="003C2B39"/>
    <w:rsid w:val="003C2C89"/>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68A"/>
    <w:rsid w:val="003C66D5"/>
    <w:rsid w:val="003C6B1E"/>
    <w:rsid w:val="003C6C32"/>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3FD"/>
    <w:rsid w:val="003E079B"/>
    <w:rsid w:val="003E0987"/>
    <w:rsid w:val="003E09CF"/>
    <w:rsid w:val="003E0B52"/>
    <w:rsid w:val="003E0BC9"/>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180"/>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D2"/>
    <w:rsid w:val="0040016D"/>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C8B"/>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9C"/>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4F2"/>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975"/>
    <w:rsid w:val="00452BC0"/>
    <w:rsid w:val="00452EDF"/>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AE4"/>
    <w:rsid w:val="00466C57"/>
    <w:rsid w:val="00466CFA"/>
    <w:rsid w:val="004670F4"/>
    <w:rsid w:val="004675FF"/>
    <w:rsid w:val="004676A7"/>
    <w:rsid w:val="00467829"/>
    <w:rsid w:val="00467ED4"/>
    <w:rsid w:val="00467F7A"/>
    <w:rsid w:val="0047005C"/>
    <w:rsid w:val="00470292"/>
    <w:rsid w:val="00470374"/>
    <w:rsid w:val="004704BD"/>
    <w:rsid w:val="00470623"/>
    <w:rsid w:val="00470744"/>
    <w:rsid w:val="00470B0A"/>
    <w:rsid w:val="0047139C"/>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4E2F"/>
    <w:rsid w:val="004752AC"/>
    <w:rsid w:val="0047530E"/>
    <w:rsid w:val="004753B9"/>
    <w:rsid w:val="00476157"/>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15D5"/>
    <w:rsid w:val="0049165A"/>
    <w:rsid w:val="004916D6"/>
    <w:rsid w:val="00491FD2"/>
    <w:rsid w:val="0049229A"/>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61"/>
    <w:rsid w:val="004A0640"/>
    <w:rsid w:val="004A079E"/>
    <w:rsid w:val="004A08B8"/>
    <w:rsid w:val="004A0FD1"/>
    <w:rsid w:val="004A0FF1"/>
    <w:rsid w:val="004A1033"/>
    <w:rsid w:val="004A10A6"/>
    <w:rsid w:val="004A110B"/>
    <w:rsid w:val="004A1151"/>
    <w:rsid w:val="004A128B"/>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A5A"/>
    <w:rsid w:val="004A3BE5"/>
    <w:rsid w:val="004A43DD"/>
    <w:rsid w:val="004A4401"/>
    <w:rsid w:val="004A4637"/>
    <w:rsid w:val="004A4E72"/>
    <w:rsid w:val="004A5087"/>
    <w:rsid w:val="004A53A0"/>
    <w:rsid w:val="004A57BF"/>
    <w:rsid w:val="004A58B0"/>
    <w:rsid w:val="004A59FA"/>
    <w:rsid w:val="004A5C83"/>
    <w:rsid w:val="004A6502"/>
    <w:rsid w:val="004A6B9F"/>
    <w:rsid w:val="004A6CBB"/>
    <w:rsid w:val="004A7344"/>
    <w:rsid w:val="004A7360"/>
    <w:rsid w:val="004A75DE"/>
    <w:rsid w:val="004A78C7"/>
    <w:rsid w:val="004A7D78"/>
    <w:rsid w:val="004A7F11"/>
    <w:rsid w:val="004B02D6"/>
    <w:rsid w:val="004B03C5"/>
    <w:rsid w:val="004B0642"/>
    <w:rsid w:val="004B0754"/>
    <w:rsid w:val="004B0894"/>
    <w:rsid w:val="004B09CD"/>
    <w:rsid w:val="004B0D2F"/>
    <w:rsid w:val="004B0D36"/>
    <w:rsid w:val="004B0F2A"/>
    <w:rsid w:val="004B14D4"/>
    <w:rsid w:val="004B1837"/>
    <w:rsid w:val="004B184B"/>
    <w:rsid w:val="004B1A6F"/>
    <w:rsid w:val="004B1D2C"/>
    <w:rsid w:val="004B21DC"/>
    <w:rsid w:val="004B2320"/>
    <w:rsid w:val="004B2375"/>
    <w:rsid w:val="004B2C33"/>
    <w:rsid w:val="004B2E76"/>
    <w:rsid w:val="004B305F"/>
    <w:rsid w:val="004B3204"/>
    <w:rsid w:val="004B3247"/>
    <w:rsid w:val="004B32A0"/>
    <w:rsid w:val="004B33D8"/>
    <w:rsid w:val="004B3407"/>
    <w:rsid w:val="004B36BE"/>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FF"/>
    <w:rsid w:val="004B79BC"/>
    <w:rsid w:val="004B7CAD"/>
    <w:rsid w:val="004C070C"/>
    <w:rsid w:val="004C0C5F"/>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EC5"/>
    <w:rsid w:val="004D1061"/>
    <w:rsid w:val="004D18FE"/>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4083"/>
    <w:rsid w:val="004D40FB"/>
    <w:rsid w:val="004D41B4"/>
    <w:rsid w:val="004D4309"/>
    <w:rsid w:val="004D482E"/>
    <w:rsid w:val="004D4E8C"/>
    <w:rsid w:val="004D5009"/>
    <w:rsid w:val="004D5263"/>
    <w:rsid w:val="004D5399"/>
    <w:rsid w:val="004D5429"/>
    <w:rsid w:val="004D54BF"/>
    <w:rsid w:val="004D56FA"/>
    <w:rsid w:val="004D5C1F"/>
    <w:rsid w:val="004D5C66"/>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CBE"/>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BAF"/>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884"/>
    <w:rsid w:val="004F49E3"/>
    <w:rsid w:val="004F5065"/>
    <w:rsid w:val="004F5452"/>
    <w:rsid w:val="004F54C4"/>
    <w:rsid w:val="004F5835"/>
    <w:rsid w:val="004F592C"/>
    <w:rsid w:val="004F5B24"/>
    <w:rsid w:val="004F5C45"/>
    <w:rsid w:val="004F6598"/>
    <w:rsid w:val="004F6672"/>
    <w:rsid w:val="004F6775"/>
    <w:rsid w:val="004F6927"/>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77"/>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02C"/>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2D"/>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53"/>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3DD8"/>
    <w:rsid w:val="00584030"/>
    <w:rsid w:val="0058429D"/>
    <w:rsid w:val="005842CF"/>
    <w:rsid w:val="00584571"/>
    <w:rsid w:val="00584B42"/>
    <w:rsid w:val="00584C56"/>
    <w:rsid w:val="00584E6E"/>
    <w:rsid w:val="00585088"/>
    <w:rsid w:val="0058512D"/>
    <w:rsid w:val="0058525A"/>
    <w:rsid w:val="0058530A"/>
    <w:rsid w:val="005855DA"/>
    <w:rsid w:val="005855DC"/>
    <w:rsid w:val="0058577C"/>
    <w:rsid w:val="00585907"/>
    <w:rsid w:val="005859AA"/>
    <w:rsid w:val="00585BF3"/>
    <w:rsid w:val="00585CDB"/>
    <w:rsid w:val="00585E36"/>
    <w:rsid w:val="00586340"/>
    <w:rsid w:val="00586342"/>
    <w:rsid w:val="005863AE"/>
    <w:rsid w:val="005863CE"/>
    <w:rsid w:val="00586757"/>
    <w:rsid w:val="005869B0"/>
    <w:rsid w:val="00586B7E"/>
    <w:rsid w:val="00586E56"/>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991"/>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BE1"/>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158"/>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973"/>
    <w:rsid w:val="005C4189"/>
    <w:rsid w:val="005C4194"/>
    <w:rsid w:val="005C43A2"/>
    <w:rsid w:val="005C4715"/>
    <w:rsid w:val="005C4A6A"/>
    <w:rsid w:val="005C4B7E"/>
    <w:rsid w:val="005C4E43"/>
    <w:rsid w:val="005C4FBE"/>
    <w:rsid w:val="005C5261"/>
    <w:rsid w:val="005C5285"/>
    <w:rsid w:val="005C539B"/>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6F1"/>
    <w:rsid w:val="005C7804"/>
    <w:rsid w:val="005C7980"/>
    <w:rsid w:val="005C7A37"/>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4F8"/>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C78"/>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0BC"/>
    <w:rsid w:val="00600C0A"/>
    <w:rsid w:val="00600C39"/>
    <w:rsid w:val="00600C77"/>
    <w:rsid w:val="00600EEC"/>
    <w:rsid w:val="00600EF1"/>
    <w:rsid w:val="006013CF"/>
    <w:rsid w:val="0060172A"/>
    <w:rsid w:val="006019EA"/>
    <w:rsid w:val="00601AD6"/>
    <w:rsid w:val="00601B3B"/>
    <w:rsid w:val="00602002"/>
    <w:rsid w:val="00602679"/>
    <w:rsid w:val="006026CE"/>
    <w:rsid w:val="006027B4"/>
    <w:rsid w:val="0060288A"/>
    <w:rsid w:val="00602B08"/>
    <w:rsid w:val="00602BB7"/>
    <w:rsid w:val="00602C99"/>
    <w:rsid w:val="00602D74"/>
    <w:rsid w:val="00603056"/>
    <w:rsid w:val="006034CD"/>
    <w:rsid w:val="006037E0"/>
    <w:rsid w:val="006039A6"/>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0E"/>
    <w:rsid w:val="00605B24"/>
    <w:rsid w:val="00605CD8"/>
    <w:rsid w:val="00605CE9"/>
    <w:rsid w:val="00605EAB"/>
    <w:rsid w:val="006061AE"/>
    <w:rsid w:val="0060627D"/>
    <w:rsid w:val="0060661E"/>
    <w:rsid w:val="00606666"/>
    <w:rsid w:val="006069C5"/>
    <w:rsid w:val="00606CDD"/>
    <w:rsid w:val="00606D91"/>
    <w:rsid w:val="00607346"/>
    <w:rsid w:val="006075DA"/>
    <w:rsid w:val="0060762D"/>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B23"/>
    <w:rsid w:val="00611D10"/>
    <w:rsid w:val="00612043"/>
    <w:rsid w:val="00612719"/>
    <w:rsid w:val="006127DA"/>
    <w:rsid w:val="00612A39"/>
    <w:rsid w:val="00612DC5"/>
    <w:rsid w:val="00612FCA"/>
    <w:rsid w:val="006130AD"/>
    <w:rsid w:val="006130C0"/>
    <w:rsid w:val="00613147"/>
    <w:rsid w:val="00613364"/>
    <w:rsid w:val="00613396"/>
    <w:rsid w:val="00613425"/>
    <w:rsid w:val="006135A0"/>
    <w:rsid w:val="006138C9"/>
    <w:rsid w:val="00613A36"/>
    <w:rsid w:val="00613ABF"/>
    <w:rsid w:val="00614487"/>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2CA"/>
    <w:rsid w:val="00621362"/>
    <w:rsid w:val="00621438"/>
    <w:rsid w:val="0062169A"/>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84E"/>
    <w:rsid w:val="00624E6A"/>
    <w:rsid w:val="00624FDE"/>
    <w:rsid w:val="00625362"/>
    <w:rsid w:val="0062548C"/>
    <w:rsid w:val="00625528"/>
    <w:rsid w:val="00625556"/>
    <w:rsid w:val="006256A1"/>
    <w:rsid w:val="0062579B"/>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1F63"/>
    <w:rsid w:val="00632034"/>
    <w:rsid w:val="006320A6"/>
    <w:rsid w:val="006323EE"/>
    <w:rsid w:val="00632982"/>
    <w:rsid w:val="00632B2F"/>
    <w:rsid w:val="00632B88"/>
    <w:rsid w:val="00632F43"/>
    <w:rsid w:val="006330C4"/>
    <w:rsid w:val="006331EB"/>
    <w:rsid w:val="00633212"/>
    <w:rsid w:val="006332A5"/>
    <w:rsid w:val="00633430"/>
    <w:rsid w:val="006336C0"/>
    <w:rsid w:val="00633C99"/>
    <w:rsid w:val="00633D59"/>
    <w:rsid w:val="00633F40"/>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37BF4"/>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6EA"/>
    <w:rsid w:val="0064481F"/>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57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6F5"/>
    <w:rsid w:val="00671B9B"/>
    <w:rsid w:val="00671C04"/>
    <w:rsid w:val="00671FC2"/>
    <w:rsid w:val="00672A4E"/>
    <w:rsid w:val="00672A6E"/>
    <w:rsid w:val="00672ACA"/>
    <w:rsid w:val="00672F3B"/>
    <w:rsid w:val="00673473"/>
    <w:rsid w:val="00673726"/>
    <w:rsid w:val="00673E0F"/>
    <w:rsid w:val="00674113"/>
    <w:rsid w:val="0067433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794"/>
    <w:rsid w:val="00677911"/>
    <w:rsid w:val="00677925"/>
    <w:rsid w:val="00677A42"/>
    <w:rsid w:val="00677CAE"/>
    <w:rsid w:val="00677CDD"/>
    <w:rsid w:val="00677EBF"/>
    <w:rsid w:val="006801A2"/>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64A"/>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103"/>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16"/>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2DB"/>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2C33"/>
    <w:rsid w:val="006B336A"/>
    <w:rsid w:val="006B3A2C"/>
    <w:rsid w:val="006B3A51"/>
    <w:rsid w:val="006B3B5D"/>
    <w:rsid w:val="006B3C3A"/>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7F1"/>
    <w:rsid w:val="006D3952"/>
    <w:rsid w:val="006D3D69"/>
    <w:rsid w:val="006D3DBF"/>
    <w:rsid w:val="006D3E76"/>
    <w:rsid w:val="006D4169"/>
    <w:rsid w:val="006D4353"/>
    <w:rsid w:val="006D4655"/>
    <w:rsid w:val="006D4693"/>
    <w:rsid w:val="006D49CB"/>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85"/>
    <w:rsid w:val="006E25B4"/>
    <w:rsid w:val="006E2623"/>
    <w:rsid w:val="006E2753"/>
    <w:rsid w:val="006E27E6"/>
    <w:rsid w:val="006E2ECC"/>
    <w:rsid w:val="006E2FB0"/>
    <w:rsid w:val="006E2FBB"/>
    <w:rsid w:val="006E303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BB7"/>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5A2"/>
    <w:rsid w:val="0070280F"/>
    <w:rsid w:val="00702BAB"/>
    <w:rsid w:val="00702CEF"/>
    <w:rsid w:val="00702FDA"/>
    <w:rsid w:val="00702FEE"/>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5614"/>
    <w:rsid w:val="00715639"/>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55"/>
    <w:rsid w:val="00724192"/>
    <w:rsid w:val="0072467C"/>
    <w:rsid w:val="00724798"/>
    <w:rsid w:val="00724909"/>
    <w:rsid w:val="00724A0C"/>
    <w:rsid w:val="00724C65"/>
    <w:rsid w:val="007252F6"/>
    <w:rsid w:val="00725347"/>
    <w:rsid w:val="007253E5"/>
    <w:rsid w:val="007253F9"/>
    <w:rsid w:val="00725AD5"/>
    <w:rsid w:val="00725C25"/>
    <w:rsid w:val="00725C9A"/>
    <w:rsid w:val="00725D9D"/>
    <w:rsid w:val="00725FEA"/>
    <w:rsid w:val="007262C5"/>
    <w:rsid w:val="0072658F"/>
    <w:rsid w:val="007265CA"/>
    <w:rsid w:val="007267BF"/>
    <w:rsid w:val="00726824"/>
    <w:rsid w:val="0072705D"/>
    <w:rsid w:val="007271CD"/>
    <w:rsid w:val="00727210"/>
    <w:rsid w:val="0072756C"/>
    <w:rsid w:val="007275FE"/>
    <w:rsid w:val="00727607"/>
    <w:rsid w:val="0072795E"/>
    <w:rsid w:val="0073034B"/>
    <w:rsid w:val="007309F2"/>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5D88"/>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5"/>
    <w:rsid w:val="0074084E"/>
    <w:rsid w:val="00740BBD"/>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118"/>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2F0"/>
    <w:rsid w:val="00763300"/>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77EB7"/>
    <w:rsid w:val="00777EEE"/>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99F"/>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C4"/>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0B9"/>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AFC"/>
    <w:rsid w:val="007A1CD1"/>
    <w:rsid w:val="007A1F78"/>
    <w:rsid w:val="007A20C1"/>
    <w:rsid w:val="007A21CB"/>
    <w:rsid w:val="007A2394"/>
    <w:rsid w:val="007A2E5A"/>
    <w:rsid w:val="007A2F9A"/>
    <w:rsid w:val="007A306B"/>
    <w:rsid w:val="007A31C4"/>
    <w:rsid w:val="007A3283"/>
    <w:rsid w:val="007A32E1"/>
    <w:rsid w:val="007A337F"/>
    <w:rsid w:val="007A3476"/>
    <w:rsid w:val="007A381F"/>
    <w:rsid w:val="007A3872"/>
    <w:rsid w:val="007A394F"/>
    <w:rsid w:val="007A39B0"/>
    <w:rsid w:val="007A3C6D"/>
    <w:rsid w:val="007A4162"/>
    <w:rsid w:val="007A41FE"/>
    <w:rsid w:val="007A431A"/>
    <w:rsid w:val="007A43D9"/>
    <w:rsid w:val="007A4791"/>
    <w:rsid w:val="007A4A4F"/>
    <w:rsid w:val="007A4C9E"/>
    <w:rsid w:val="007A4DBD"/>
    <w:rsid w:val="007A5155"/>
    <w:rsid w:val="007A56A7"/>
    <w:rsid w:val="007A5969"/>
    <w:rsid w:val="007A5C25"/>
    <w:rsid w:val="007A5C2A"/>
    <w:rsid w:val="007A650B"/>
    <w:rsid w:val="007A6721"/>
    <w:rsid w:val="007A674D"/>
    <w:rsid w:val="007A6848"/>
    <w:rsid w:val="007A6A47"/>
    <w:rsid w:val="007A6A77"/>
    <w:rsid w:val="007A6C6E"/>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97C"/>
    <w:rsid w:val="007B1A08"/>
    <w:rsid w:val="007B1C1E"/>
    <w:rsid w:val="007B25D8"/>
    <w:rsid w:val="007B27F4"/>
    <w:rsid w:val="007B2D7B"/>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3E06"/>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C"/>
    <w:rsid w:val="007C70AB"/>
    <w:rsid w:val="007C71C0"/>
    <w:rsid w:val="007C7552"/>
    <w:rsid w:val="007C7617"/>
    <w:rsid w:val="007C7637"/>
    <w:rsid w:val="007C77E8"/>
    <w:rsid w:val="007C7819"/>
    <w:rsid w:val="007C7B84"/>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2C"/>
    <w:rsid w:val="007D6BCC"/>
    <w:rsid w:val="007D6E0E"/>
    <w:rsid w:val="007D75AF"/>
    <w:rsid w:val="007D78D5"/>
    <w:rsid w:val="007D7C0A"/>
    <w:rsid w:val="007E03FA"/>
    <w:rsid w:val="007E0416"/>
    <w:rsid w:val="007E0734"/>
    <w:rsid w:val="007E08FC"/>
    <w:rsid w:val="007E09DD"/>
    <w:rsid w:val="007E0C6A"/>
    <w:rsid w:val="007E0D2E"/>
    <w:rsid w:val="007E0D66"/>
    <w:rsid w:val="007E12D2"/>
    <w:rsid w:val="007E136D"/>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669"/>
    <w:rsid w:val="007E789B"/>
    <w:rsid w:val="007E78E3"/>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74"/>
    <w:rsid w:val="007F2FAD"/>
    <w:rsid w:val="007F303D"/>
    <w:rsid w:val="007F3053"/>
    <w:rsid w:val="007F38AE"/>
    <w:rsid w:val="007F3A19"/>
    <w:rsid w:val="007F3CC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CB"/>
    <w:rsid w:val="008014FD"/>
    <w:rsid w:val="0080153E"/>
    <w:rsid w:val="008017FB"/>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DEC"/>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282"/>
    <w:rsid w:val="008345B1"/>
    <w:rsid w:val="0083464E"/>
    <w:rsid w:val="008346C9"/>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98F"/>
    <w:rsid w:val="00846BD3"/>
    <w:rsid w:val="0084706C"/>
    <w:rsid w:val="008471CA"/>
    <w:rsid w:val="00847286"/>
    <w:rsid w:val="008474DB"/>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41"/>
    <w:rsid w:val="00853761"/>
    <w:rsid w:val="00853ADE"/>
    <w:rsid w:val="00853CE2"/>
    <w:rsid w:val="0085438A"/>
    <w:rsid w:val="008543F5"/>
    <w:rsid w:val="008548CF"/>
    <w:rsid w:val="008548FA"/>
    <w:rsid w:val="00854913"/>
    <w:rsid w:val="008549B0"/>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92A"/>
    <w:rsid w:val="0086296D"/>
    <w:rsid w:val="00862A64"/>
    <w:rsid w:val="00862B38"/>
    <w:rsid w:val="00862C24"/>
    <w:rsid w:val="00862DD2"/>
    <w:rsid w:val="0086342B"/>
    <w:rsid w:val="0086348E"/>
    <w:rsid w:val="00863757"/>
    <w:rsid w:val="00863850"/>
    <w:rsid w:val="00863888"/>
    <w:rsid w:val="00863895"/>
    <w:rsid w:val="00863991"/>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6FED"/>
    <w:rsid w:val="0086701E"/>
    <w:rsid w:val="00867023"/>
    <w:rsid w:val="008672D7"/>
    <w:rsid w:val="00867382"/>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78E"/>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901E9"/>
    <w:rsid w:val="00890303"/>
    <w:rsid w:val="008907CA"/>
    <w:rsid w:val="00890C3C"/>
    <w:rsid w:val="00890C3D"/>
    <w:rsid w:val="00890D38"/>
    <w:rsid w:val="00890F47"/>
    <w:rsid w:val="008910EC"/>
    <w:rsid w:val="008911A4"/>
    <w:rsid w:val="00891334"/>
    <w:rsid w:val="008913CC"/>
    <w:rsid w:val="008918B3"/>
    <w:rsid w:val="00891AC5"/>
    <w:rsid w:val="00891BEB"/>
    <w:rsid w:val="00891DCE"/>
    <w:rsid w:val="00892472"/>
    <w:rsid w:val="00892495"/>
    <w:rsid w:val="008924A6"/>
    <w:rsid w:val="0089266D"/>
    <w:rsid w:val="00892797"/>
    <w:rsid w:val="00892BF5"/>
    <w:rsid w:val="00892D7C"/>
    <w:rsid w:val="00893535"/>
    <w:rsid w:val="00893715"/>
    <w:rsid w:val="008938AA"/>
    <w:rsid w:val="00893973"/>
    <w:rsid w:val="00893AE2"/>
    <w:rsid w:val="00893C53"/>
    <w:rsid w:val="00893C6F"/>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84B"/>
    <w:rsid w:val="008A5A99"/>
    <w:rsid w:val="008A5B8A"/>
    <w:rsid w:val="008A5BAE"/>
    <w:rsid w:val="008A6008"/>
    <w:rsid w:val="008A65F8"/>
    <w:rsid w:val="008A699E"/>
    <w:rsid w:val="008A6B3D"/>
    <w:rsid w:val="008A6C2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1B"/>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4CD"/>
    <w:rsid w:val="008D0650"/>
    <w:rsid w:val="008D0733"/>
    <w:rsid w:val="008D079D"/>
    <w:rsid w:val="008D0A3E"/>
    <w:rsid w:val="008D0AC4"/>
    <w:rsid w:val="008D1006"/>
    <w:rsid w:val="008D141F"/>
    <w:rsid w:val="008D147E"/>
    <w:rsid w:val="008D1E8A"/>
    <w:rsid w:val="008D1F55"/>
    <w:rsid w:val="008D238F"/>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2BB"/>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81E"/>
    <w:rsid w:val="008E6A64"/>
    <w:rsid w:val="008E6B07"/>
    <w:rsid w:val="008E6CF4"/>
    <w:rsid w:val="008E6D91"/>
    <w:rsid w:val="008E6FCE"/>
    <w:rsid w:val="008E7262"/>
    <w:rsid w:val="008E73D6"/>
    <w:rsid w:val="008E7CEA"/>
    <w:rsid w:val="008E7FAF"/>
    <w:rsid w:val="008F00F6"/>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C2"/>
    <w:rsid w:val="008F30D8"/>
    <w:rsid w:val="008F3861"/>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10C"/>
    <w:rsid w:val="00900286"/>
    <w:rsid w:val="009007F8"/>
    <w:rsid w:val="00900826"/>
    <w:rsid w:val="009009F3"/>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81"/>
    <w:rsid w:val="00930FAD"/>
    <w:rsid w:val="00930FE9"/>
    <w:rsid w:val="009312B2"/>
    <w:rsid w:val="009313B9"/>
    <w:rsid w:val="00931423"/>
    <w:rsid w:val="0093166D"/>
    <w:rsid w:val="00931D18"/>
    <w:rsid w:val="00931FCA"/>
    <w:rsid w:val="009321F6"/>
    <w:rsid w:val="0093259A"/>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28A"/>
    <w:rsid w:val="0093789A"/>
    <w:rsid w:val="009379C3"/>
    <w:rsid w:val="0094018B"/>
    <w:rsid w:val="009403EB"/>
    <w:rsid w:val="0094080E"/>
    <w:rsid w:val="009408EA"/>
    <w:rsid w:val="009409DD"/>
    <w:rsid w:val="00940B8A"/>
    <w:rsid w:val="00940BD1"/>
    <w:rsid w:val="00940DB2"/>
    <w:rsid w:val="00941033"/>
    <w:rsid w:val="009410BC"/>
    <w:rsid w:val="00941378"/>
    <w:rsid w:val="009416E9"/>
    <w:rsid w:val="00941726"/>
    <w:rsid w:val="00941A4D"/>
    <w:rsid w:val="00941A60"/>
    <w:rsid w:val="00941AB1"/>
    <w:rsid w:val="00941CA2"/>
    <w:rsid w:val="00941D52"/>
    <w:rsid w:val="00941D55"/>
    <w:rsid w:val="00941F1A"/>
    <w:rsid w:val="00941F31"/>
    <w:rsid w:val="00942178"/>
    <w:rsid w:val="00942193"/>
    <w:rsid w:val="009423F3"/>
    <w:rsid w:val="00942894"/>
    <w:rsid w:val="00942AB0"/>
    <w:rsid w:val="00942E44"/>
    <w:rsid w:val="009434D3"/>
    <w:rsid w:val="009435D7"/>
    <w:rsid w:val="0094367C"/>
    <w:rsid w:val="00943BEF"/>
    <w:rsid w:val="00943F34"/>
    <w:rsid w:val="009441CC"/>
    <w:rsid w:val="009444DC"/>
    <w:rsid w:val="009446DA"/>
    <w:rsid w:val="0094481E"/>
    <w:rsid w:val="009449DC"/>
    <w:rsid w:val="00944E25"/>
    <w:rsid w:val="00944FC6"/>
    <w:rsid w:val="00945005"/>
    <w:rsid w:val="0094540B"/>
    <w:rsid w:val="009457B3"/>
    <w:rsid w:val="00945C32"/>
    <w:rsid w:val="00946066"/>
    <w:rsid w:val="00946920"/>
    <w:rsid w:val="00946D5E"/>
    <w:rsid w:val="00947492"/>
    <w:rsid w:val="00947B82"/>
    <w:rsid w:val="009503F3"/>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A"/>
    <w:rsid w:val="00961BCF"/>
    <w:rsid w:val="00961CB4"/>
    <w:rsid w:val="00961CD4"/>
    <w:rsid w:val="00961D6B"/>
    <w:rsid w:val="00961EA5"/>
    <w:rsid w:val="009624B9"/>
    <w:rsid w:val="009624BF"/>
    <w:rsid w:val="009626ED"/>
    <w:rsid w:val="00962E5B"/>
    <w:rsid w:val="0096331E"/>
    <w:rsid w:val="00963677"/>
    <w:rsid w:val="009636BF"/>
    <w:rsid w:val="0096374C"/>
    <w:rsid w:val="00963961"/>
    <w:rsid w:val="0096397A"/>
    <w:rsid w:val="009639B6"/>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4E7"/>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245"/>
    <w:rsid w:val="0097035C"/>
    <w:rsid w:val="00970561"/>
    <w:rsid w:val="009706ED"/>
    <w:rsid w:val="00970997"/>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78D"/>
    <w:rsid w:val="00982865"/>
    <w:rsid w:val="00982B33"/>
    <w:rsid w:val="0098307D"/>
    <w:rsid w:val="00983629"/>
    <w:rsid w:val="0098392F"/>
    <w:rsid w:val="00983AD8"/>
    <w:rsid w:val="00983BC9"/>
    <w:rsid w:val="00983C8D"/>
    <w:rsid w:val="00984153"/>
    <w:rsid w:val="009841F2"/>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51F"/>
    <w:rsid w:val="009A3A1D"/>
    <w:rsid w:val="009A3BA4"/>
    <w:rsid w:val="009A3BD8"/>
    <w:rsid w:val="009A4114"/>
    <w:rsid w:val="009A45AB"/>
    <w:rsid w:val="009A45D5"/>
    <w:rsid w:val="009A4F37"/>
    <w:rsid w:val="009A5086"/>
    <w:rsid w:val="009A50E5"/>
    <w:rsid w:val="009A5357"/>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D7"/>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8F7"/>
    <w:rsid w:val="009C0D73"/>
    <w:rsid w:val="009C10C6"/>
    <w:rsid w:val="009C1122"/>
    <w:rsid w:val="009C1146"/>
    <w:rsid w:val="009C135F"/>
    <w:rsid w:val="009C215F"/>
    <w:rsid w:val="009C2220"/>
    <w:rsid w:val="009C23F0"/>
    <w:rsid w:val="009C28BC"/>
    <w:rsid w:val="009C2BF4"/>
    <w:rsid w:val="009C2DD2"/>
    <w:rsid w:val="009C34D8"/>
    <w:rsid w:val="009C350A"/>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1D"/>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C6"/>
    <w:rsid w:val="009F46DA"/>
    <w:rsid w:val="009F49F8"/>
    <w:rsid w:val="009F4F1B"/>
    <w:rsid w:val="009F506F"/>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6D32"/>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5A8"/>
    <w:rsid w:val="00A147FE"/>
    <w:rsid w:val="00A1495F"/>
    <w:rsid w:val="00A14B0E"/>
    <w:rsid w:val="00A14F14"/>
    <w:rsid w:val="00A155F2"/>
    <w:rsid w:val="00A157B7"/>
    <w:rsid w:val="00A15A5B"/>
    <w:rsid w:val="00A15AFD"/>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80A"/>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F8"/>
    <w:rsid w:val="00A25816"/>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15D"/>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357"/>
    <w:rsid w:val="00A555AE"/>
    <w:rsid w:val="00A55605"/>
    <w:rsid w:val="00A55771"/>
    <w:rsid w:val="00A557AA"/>
    <w:rsid w:val="00A55902"/>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43D"/>
    <w:rsid w:val="00A614C5"/>
    <w:rsid w:val="00A61A3A"/>
    <w:rsid w:val="00A61C34"/>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84C"/>
    <w:rsid w:val="00A66958"/>
    <w:rsid w:val="00A66B1F"/>
    <w:rsid w:val="00A66E5D"/>
    <w:rsid w:val="00A66F75"/>
    <w:rsid w:val="00A66FD4"/>
    <w:rsid w:val="00A6707C"/>
    <w:rsid w:val="00A67359"/>
    <w:rsid w:val="00A67428"/>
    <w:rsid w:val="00A67765"/>
    <w:rsid w:val="00A678CD"/>
    <w:rsid w:val="00A67FE0"/>
    <w:rsid w:val="00A7002F"/>
    <w:rsid w:val="00A70207"/>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A2B"/>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CB3"/>
    <w:rsid w:val="00A82F57"/>
    <w:rsid w:val="00A836F1"/>
    <w:rsid w:val="00A83923"/>
    <w:rsid w:val="00A839AC"/>
    <w:rsid w:val="00A839AD"/>
    <w:rsid w:val="00A83EC8"/>
    <w:rsid w:val="00A83FA9"/>
    <w:rsid w:val="00A8413E"/>
    <w:rsid w:val="00A8432A"/>
    <w:rsid w:val="00A8435F"/>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ADC"/>
    <w:rsid w:val="00A91BBD"/>
    <w:rsid w:val="00A91C2D"/>
    <w:rsid w:val="00A91CDD"/>
    <w:rsid w:val="00A922AB"/>
    <w:rsid w:val="00A924ED"/>
    <w:rsid w:val="00A92625"/>
    <w:rsid w:val="00A92971"/>
    <w:rsid w:val="00A92A35"/>
    <w:rsid w:val="00A92BC3"/>
    <w:rsid w:val="00A92DE4"/>
    <w:rsid w:val="00A937AE"/>
    <w:rsid w:val="00A937DF"/>
    <w:rsid w:val="00A938E6"/>
    <w:rsid w:val="00A93E59"/>
    <w:rsid w:val="00A9421C"/>
    <w:rsid w:val="00A94554"/>
    <w:rsid w:val="00A9456C"/>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355"/>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3EEC"/>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701C"/>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4A9"/>
    <w:rsid w:val="00AC165D"/>
    <w:rsid w:val="00AC17E0"/>
    <w:rsid w:val="00AC18E7"/>
    <w:rsid w:val="00AC1C3F"/>
    <w:rsid w:val="00AC1C7F"/>
    <w:rsid w:val="00AC1D7D"/>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6C9"/>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E7EC9"/>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6EF"/>
    <w:rsid w:val="00AF67BC"/>
    <w:rsid w:val="00AF6A7A"/>
    <w:rsid w:val="00AF6C73"/>
    <w:rsid w:val="00AF740D"/>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E89"/>
    <w:rsid w:val="00B05FD6"/>
    <w:rsid w:val="00B0632D"/>
    <w:rsid w:val="00B06B18"/>
    <w:rsid w:val="00B06B27"/>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38"/>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BB6"/>
    <w:rsid w:val="00B15C74"/>
    <w:rsid w:val="00B16137"/>
    <w:rsid w:val="00B16275"/>
    <w:rsid w:val="00B162A2"/>
    <w:rsid w:val="00B16F49"/>
    <w:rsid w:val="00B17006"/>
    <w:rsid w:val="00B170E0"/>
    <w:rsid w:val="00B1769F"/>
    <w:rsid w:val="00B178E1"/>
    <w:rsid w:val="00B17916"/>
    <w:rsid w:val="00B179D4"/>
    <w:rsid w:val="00B17B5A"/>
    <w:rsid w:val="00B17C27"/>
    <w:rsid w:val="00B17E18"/>
    <w:rsid w:val="00B17F04"/>
    <w:rsid w:val="00B201FA"/>
    <w:rsid w:val="00B20222"/>
    <w:rsid w:val="00B2037D"/>
    <w:rsid w:val="00B20447"/>
    <w:rsid w:val="00B2054A"/>
    <w:rsid w:val="00B205B0"/>
    <w:rsid w:val="00B2061D"/>
    <w:rsid w:val="00B20738"/>
    <w:rsid w:val="00B2081B"/>
    <w:rsid w:val="00B20843"/>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4DD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9C3"/>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5FC"/>
    <w:rsid w:val="00B3667B"/>
    <w:rsid w:val="00B366C2"/>
    <w:rsid w:val="00B3698F"/>
    <w:rsid w:val="00B36E34"/>
    <w:rsid w:val="00B373B7"/>
    <w:rsid w:val="00B375D2"/>
    <w:rsid w:val="00B376A3"/>
    <w:rsid w:val="00B376A9"/>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0BE"/>
    <w:rsid w:val="00B4514B"/>
    <w:rsid w:val="00B45197"/>
    <w:rsid w:val="00B4533F"/>
    <w:rsid w:val="00B45E8F"/>
    <w:rsid w:val="00B463B6"/>
    <w:rsid w:val="00B46567"/>
    <w:rsid w:val="00B4667C"/>
    <w:rsid w:val="00B4685E"/>
    <w:rsid w:val="00B470A9"/>
    <w:rsid w:val="00B4755E"/>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A37"/>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9B4"/>
    <w:rsid w:val="00B65A48"/>
    <w:rsid w:val="00B65CEF"/>
    <w:rsid w:val="00B65FF9"/>
    <w:rsid w:val="00B6626F"/>
    <w:rsid w:val="00B66422"/>
    <w:rsid w:val="00B66A2C"/>
    <w:rsid w:val="00B66B50"/>
    <w:rsid w:val="00B673DE"/>
    <w:rsid w:val="00B67422"/>
    <w:rsid w:val="00B67639"/>
    <w:rsid w:val="00B6776C"/>
    <w:rsid w:val="00B67AAA"/>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02D"/>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12"/>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E9F"/>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B7A80"/>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99"/>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E14"/>
    <w:rsid w:val="00BE2E7D"/>
    <w:rsid w:val="00BE3372"/>
    <w:rsid w:val="00BE34AA"/>
    <w:rsid w:val="00BE3507"/>
    <w:rsid w:val="00BE39E8"/>
    <w:rsid w:val="00BE3AA3"/>
    <w:rsid w:val="00BE3AA5"/>
    <w:rsid w:val="00BE4927"/>
    <w:rsid w:val="00BE4DB4"/>
    <w:rsid w:val="00BE4DFC"/>
    <w:rsid w:val="00BE4F2B"/>
    <w:rsid w:val="00BE4F65"/>
    <w:rsid w:val="00BE50D9"/>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6B7"/>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B10"/>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69"/>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3B"/>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096"/>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8E2"/>
    <w:rsid w:val="00C30D23"/>
    <w:rsid w:val="00C31099"/>
    <w:rsid w:val="00C31125"/>
    <w:rsid w:val="00C31328"/>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913"/>
    <w:rsid w:val="00C3492D"/>
    <w:rsid w:val="00C349F8"/>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B6B"/>
    <w:rsid w:val="00C46C9F"/>
    <w:rsid w:val="00C46E41"/>
    <w:rsid w:val="00C46F50"/>
    <w:rsid w:val="00C4715C"/>
    <w:rsid w:val="00C47566"/>
    <w:rsid w:val="00C478F5"/>
    <w:rsid w:val="00C47C32"/>
    <w:rsid w:val="00C500AB"/>
    <w:rsid w:val="00C500CA"/>
    <w:rsid w:val="00C500DD"/>
    <w:rsid w:val="00C500F8"/>
    <w:rsid w:val="00C502BB"/>
    <w:rsid w:val="00C506A1"/>
    <w:rsid w:val="00C5076A"/>
    <w:rsid w:val="00C507EF"/>
    <w:rsid w:val="00C50BAE"/>
    <w:rsid w:val="00C50DBC"/>
    <w:rsid w:val="00C50DD8"/>
    <w:rsid w:val="00C510DA"/>
    <w:rsid w:val="00C516D4"/>
    <w:rsid w:val="00C5177D"/>
    <w:rsid w:val="00C517AD"/>
    <w:rsid w:val="00C51847"/>
    <w:rsid w:val="00C518C2"/>
    <w:rsid w:val="00C519F4"/>
    <w:rsid w:val="00C51CF2"/>
    <w:rsid w:val="00C51D7F"/>
    <w:rsid w:val="00C5221D"/>
    <w:rsid w:val="00C5227C"/>
    <w:rsid w:val="00C522BF"/>
    <w:rsid w:val="00C52314"/>
    <w:rsid w:val="00C52634"/>
    <w:rsid w:val="00C52DC4"/>
    <w:rsid w:val="00C52EAC"/>
    <w:rsid w:val="00C530B3"/>
    <w:rsid w:val="00C531E1"/>
    <w:rsid w:val="00C53341"/>
    <w:rsid w:val="00C536AF"/>
    <w:rsid w:val="00C53B2F"/>
    <w:rsid w:val="00C54141"/>
    <w:rsid w:val="00C54185"/>
    <w:rsid w:val="00C542B9"/>
    <w:rsid w:val="00C54523"/>
    <w:rsid w:val="00C54845"/>
    <w:rsid w:val="00C54E3F"/>
    <w:rsid w:val="00C55494"/>
    <w:rsid w:val="00C557EE"/>
    <w:rsid w:val="00C55E33"/>
    <w:rsid w:val="00C55ECA"/>
    <w:rsid w:val="00C564C0"/>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1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D4C"/>
    <w:rsid w:val="00C65E1D"/>
    <w:rsid w:val="00C65FB4"/>
    <w:rsid w:val="00C6600E"/>
    <w:rsid w:val="00C66290"/>
    <w:rsid w:val="00C66379"/>
    <w:rsid w:val="00C665CE"/>
    <w:rsid w:val="00C667F2"/>
    <w:rsid w:val="00C668B5"/>
    <w:rsid w:val="00C66986"/>
    <w:rsid w:val="00C66C7E"/>
    <w:rsid w:val="00C66DBE"/>
    <w:rsid w:val="00C67076"/>
    <w:rsid w:val="00C672FF"/>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EBC"/>
    <w:rsid w:val="00C72F52"/>
    <w:rsid w:val="00C73212"/>
    <w:rsid w:val="00C733A8"/>
    <w:rsid w:val="00C7354F"/>
    <w:rsid w:val="00C735FD"/>
    <w:rsid w:val="00C73CF5"/>
    <w:rsid w:val="00C73D0C"/>
    <w:rsid w:val="00C740EB"/>
    <w:rsid w:val="00C74203"/>
    <w:rsid w:val="00C74AEB"/>
    <w:rsid w:val="00C74C2E"/>
    <w:rsid w:val="00C74C93"/>
    <w:rsid w:val="00C74E54"/>
    <w:rsid w:val="00C750AE"/>
    <w:rsid w:val="00C75293"/>
    <w:rsid w:val="00C75450"/>
    <w:rsid w:val="00C7549E"/>
    <w:rsid w:val="00C75B12"/>
    <w:rsid w:val="00C75B7C"/>
    <w:rsid w:val="00C75BAE"/>
    <w:rsid w:val="00C75DC9"/>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1F30"/>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63"/>
    <w:rsid w:val="00C94CF5"/>
    <w:rsid w:val="00C95176"/>
    <w:rsid w:val="00C953CE"/>
    <w:rsid w:val="00C957FE"/>
    <w:rsid w:val="00C9594B"/>
    <w:rsid w:val="00C95B51"/>
    <w:rsid w:val="00C95C98"/>
    <w:rsid w:val="00C96382"/>
    <w:rsid w:val="00C9652F"/>
    <w:rsid w:val="00C969AA"/>
    <w:rsid w:val="00C96D9E"/>
    <w:rsid w:val="00C96F79"/>
    <w:rsid w:val="00C9705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B25"/>
    <w:rsid w:val="00CB2C3E"/>
    <w:rsid w:val="00CB2D74"/>
    <w:rsid w:val="00CB2E56"/>
    <w:rsid w:val="00CB3587"/>
    <w:rsid w:val="00CB36FA"/>
    <w:rsid w:val="00CB3963"/>
    <w:rsid w:val="00CB3B45"/>
    <w:rsid w:val="00CB3CB8"/>
    <w:rsid w:val="00CB428B"/>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F80"/>
    <w:rsid w:val="00CC0143"/>
    <w:rsid w:val="00CC01AE"/>
    <w:rsid w:val="00CC0F13"/>
    <w:rsid w:val="00CC1391"/>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A56"/>
    <w:rsid w:val="00CC3AFE"/>
    <w:rsid w:val="00CC4156"/>
    <w:rsid w:val="00CC43CC"/>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086"/>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038"/>
    <w:rsid w:val="00CE53C3"/>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E7B6D"/>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415"/>
    <w:rsid w:val="00CF3BEB"/>
    <w:rsid w:val="00CF3CD4"/>
    <w:rsid w:val="00CF3E49"/>
    <w:rsid w:val="00CF3E70"/>
    <w:rsid w:val="00CF4121"/>
    <w:rsid w:val="00CF4DFC"/>
    <w:rsid w:val="00CF4E37"/>
    <w:rsid w:val="00CF4EB4"/>
    <w:rsid w:val="00CF4F29"/>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3D5"/>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ADE"/>
    <w:rsid w:val="00D22179"/>
    <w:rsid w:val="00D22187"/>
    <w:rsid w:val="00D223AF"/>
    <w:rsid w:val="00D223F3"/>
    <w:rsid w:val="00D22426"/>
    <w:rsid w:val="00D22444"/>
    <w:rsid w:val="00D224F5"/>
    <w:rsid w:val="00D2265B"/>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3A6"/>
    <w:rsid w:val="00D3040C"/>
    <w:rsid w:val="00D30494"/>
    <w:rsid w:val="00D305D7"/>
    <w:rsid w:val="00D305EE"/>
    <w:rsid w:val="00D306C4"/>
    <w:rsid w:val="00D3070F"/>
    <w:rsid w:val="00D31337"/>
    <w:rsid w:val="00D313A6"/>
    <w:rsid w:val="00D31537"/>
    <w:rsid w:val="00D316E8"/>
    <w:rsid w:val="00D317DC"/>
    <w:rsid w:val="00D31AC1"/>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E1D"/>
    <w:rsid w:val="00D36100"/>
    <w:rsid w:val="00D3614B"/>
    <w:rsid w:val="00D36951"/>
    <w:rsid w:val="00D3697B"/>
    <w:rsid w:val="00D36998"/>
    <w:rsid w:val="00D369DB"/>
    <w:rsid w:val="00D36F18"/>
    <w:rsid w:val="00D370FF"/>
    <w:rsid w:val="00D3749A"/>
    <w:rsid w:val="00D37532"/>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3D1"/>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55B"/>
    <w:rsid w:val="00D806FC"/>
    <w:rsid w:val="00D80964"/>
    <w:rsid w:val="00D80CE7"/>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8E8"/>
    <w:rsid w:val="00D86934"/>
    <w:rsid w:val="00D86A11"/>
    <w:rsid w:val="00D86BB2"/>
    <w:rsid w:val="00D86C2D"/>
    <w:rsid w:val="00D86CBF"/>
    <w:rsid w:val="00D8711A"/>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A79"/>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8C7"/>
    <w:rsid w:val="00DB2C8D"/>
    <w:rsid w:val="00DB2E59"/>
    <w:rsid w:val="00DB2F9F"/>
    <w:rsid w:val="00DB2FE5"/>
    <w:rsid w:val="00DB3247"/>
    <w:rsid w:val="00DB356E"/>
    <w:rsid w:val="00DB36E2"/>
    <w:rsid w:val="00DB3A5B"/>
    <w:rsid w:val="00DB41E7"/>
    <w:rsid w:val="00DB42D0"/>
    <w:rsid w:val="00DB4822"/>
    <w:rsid w:val="00DB48D4"/>
    <w:rsid w:val="00DB4EB2"/>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1DB"/>
    <w:rsid w:val="00DE668A"/>
    <w:rsid w:val="00DE6923"/>
    <w:rsid w:val="00DE6CCC"/>
    <w:rsid w:val="00DE71A8"/>
    <w:rsid w:val="00DE7247"/>
    <w:rsid w:val="00DE77C9"/>
    <w:rsid w:val="00DE785C"/>
    <w:rsid w:val="00DE7EB4"/>
    <w:rsid w:val="00DE7ED0"/>
    <w:rsid w:val="00DE7ED6"/>
    <w:rsid w:val="00DF00A9"/>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76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17D5B"/>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89A"/>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4FFE"/>
    <w:rsid w:val="00E35380"/>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DAE"/>
    <w:rsid w:val="00E4402B"/>
    <w:rsid w:val="00E444B9"/>
    <w:rsid w:val="00E45419"/>
    <w:rsid w:val="00E4557B"/>
    <w:rsid w:val="00E45964"/>
    <w:rsid w:val="00E4597A"/>
    <w:rsid w:val="00E45BF0"/>
    <w:rsid w:val="00E46202"/>
    <w:rsid w:val="00E463DF"/>
    <w:rsid w:val="00E465D6"/>
    <w:rsid w:val="00E46D43"/>
    <w:rsid w:val="00E47141"/>
    <w:rsid w:val="00E4731A"/>
    <w:rsid w:val="00E47398"/>
    <w:rsid w:val="00E47422"/>
    <w:rsid w:val="00E479B0"/>
    <w:rsid w:val="00E50014"/>
    <w:rsid w:val="00E50346"/>
    <w:rsid w:val="00E50462"/>
    <w:rsid w:val="00E506AE"/>
    <w:rsid w:val="00E5083C"/>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6B3"/>
    <w:rsid w:val="00E53713"/>
    <w:rsid w:val="00E5375F"/>
    <w:rsid w:val="00E5377B"/>
    <w:rsid w:val="00E539C8"/>
    <w:rsid w:val="00E53B64"/>
    <w:rsid w:val="00E53DB1"/>
    <w:rsid w:val="00E53F28"/>
    <w:rsid w:val="00E541BD"/>
    <w:rsid w:val="00E54268"/>
    <w:rsid w:val="00E5472E"/>
    <w:rsid w:val="00E548CC"/>
    <w:rsid w:val="00E548CF"/>
    <w:rsid w:val="00E54B30"/>
    <w:rsid w:val="00E54C99"/>
    <w:rsid w:val="00E54CE0"/>
    <w:rsid w:val="00E54F3A"/>
    <w:rsid w:val="00E54F3C"/>
    <w:rsid w:val="00E551E9"/>
    <w:rsid w:val="00E552F3"/>
    <w:rsid w:val="00E55364"/>
    <w:rsid w:val="00E55657"/>
    <w:rsid w:val="00E55834"/>
    <w:rsid w:val="00E55953"/>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563"/>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C40"/>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30BB"/>
    <w:rsid w:val="00E832E9"/>
    <w:rsid w:val="00E8331B"/>
    <w:rsid w:val="00E837D3"/>
    <w:rsid w:val="00E837DA"/>
    <w:rsid w:val="00E83833"/>
    <w:rsid w:val="00E83ACD"/>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649"/>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B3"/>
    <w:rsid w:val="00E900CB"/>
    <w:rsid w:val="00E9013F"/>
    <w:rsid w:val="00E9041C"/>
    <w:rsid w:val="00E90523"/>
    <w:rsid w:val="00E905AB"/>
    <w:rsid w:val="00E90699"/>
    <w:rsid w:val="00E90815"/>
    <w:rsid w:val="00E908B8"/>
    <w:rsid w:val="00E90D0B"/>
    <w:rsid w:val="00E91136"/>
    <w:rsid w:val="00E91206"/>
    <w:rsid w:val="00E913D3"/>
    <w:rsid w:val="00E914D2"/>
    <w:rsid w:val="00E9159F"/>
    <w:rsid w:val="00E91773"/>
    <w:rsid w:val="00E9187C"/>
    <w:rsid w:val="00E920BB"/>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0F2D"/>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A3E"/>
    <w:rsid w:val="00EB2902"/>
    <w:rsid w:val="00EB2AE4"/>
    <w:rsid w:val="00EB2D25"/>
    <w:rsid w:val="00EB3096"/>
    <w:rsid w:val="00EB321B"/>
    <w:rsid w:val="00EB43DA"/>
    <w:rsid w:val="00EB453B"/>
    <w:rsid w:val="00EB4640"/>
    <w:rsid w:val="00EB483A"/>
    <w:rsid w:val="00EB486C"/>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93F"/>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CFF"/>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0C"/>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30F"/>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735"/>
    <w:rsid w:val="00EF491A"/>
    <w:rsid w:val="00EF509F"/>
    <w:rsid w:val="00EF55EC"/>
    <w:rsid w:val="00EF5813"/>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2E78"/>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62A"/>
    <w:rsid w:val="00F058F3"/>
    <w:rsid w:val="00F0592D"/>
    <w:rsid w:val="00F05B83"/>
    <w:rsid w:val="00F05BFB"/>
    <w:rsid w:val="00F05D39"/>
    <w:rsid w:val="00F06397"/>
    <w:rsid w:val="00F065E3"/>
    <w:rsid w:val="00F0675C"/>
    <w:rsid w:val="00F0694C"/>
    <w:rsid w:val="00F06975"/>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5A"/>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CC7"/>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26E"/>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30116"/>
    <w:rsid w:val="00F301F5"/>
    <w:rsid w:val="00F3020A"/>
    <w:rsid w:val="00F306C2"/>
    <w:rsid w:val="00F3087D"/>
    <w:rsid w:val="00F310FC"/>
    <w:rsid w:val="00F312A4"/>
    <w:rsid w:val="00F31535"/>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7B2"/>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0FC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147"/>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70E1"/>
    <w:rsid w:val="00F57323"/>
    <w:rsid w:val="00F5737D"/>
    <w:rsid w:val="00F57866"/>
    <w:rsid w:val="00F57BBF"/>
    <w:rsid w:val="00F57F9C"/>
    <w:rsid w:val="00F60176"/>
    <w:rsid w:val="00F6060C"/>
    <w:rsid w:val="00F606D9"/>
    <w:rsid w:val="00F607E9"/>
    <w:rsid w:val="00F609D8"/>
    <w:rsid w:val="00F60C69"/>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ED3"/>
    <w:rsid w:val="00F65FA0"/>
    <w:rsid w:val="00F66180"/>
    <w:rsid w:val="00F66486"/>
    <w:rsid w:val="00F66A32"/>
    <w:rsid w:val="00F66E59"/>
    <w:rsid w:val="00F66EBA"/>
    <w:rsid w:val="00F66FD1"/>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2667"/>
    <w:rsid w:val="00F727A0"/>
    <w:rsid w:val="00F72A7A"/>
    <w:rsid w:val="00F72CDA"/>
    <w:rsid w:val="00F72CF1"/>
    <w:rsid w:val="00F72E1E"/>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7EB"/>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C8A"/>
    <w:rsid w:val="00F90F63"/>
    <w:rsid w:val="00F90FBD"/>
    <w:rsid w:val="00F9101A"/>
    <w:rsid w:val="00F91096"/>
    <w:rsid w:val="00F91A67"/>
    <w:rsid w:val="00F9223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87B"/>
    <w:rsid w:val="00F96BDD"/>
    <w:rsid w:val="00F96D29"/>
    <w:rsid w:val="00F96F1F"/>
    <w:rsid w:val="00F973F6"/>
    <w:rsid w:val="00F97447"/>
    <w:rsid w:val="00F974A6"/>
    <w:rsid w:val="00F974DC"/>
    <w:rsid w:val="00F97517"/>
    <w:rsid w:val="00F975E1"/>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C01BC"/>
    <w:rsid w:val="00FC02F0"/>
    <w:rsid w:val="00FC0492"/>
    <w:rsid w:val="00FC0E00"/>
    <w:rsid w:val="00FC11CC"/>
    <w:rsid w:val="00FC1295"/>
    <w:rsid w:val="00FC1309"/>
    <w:rsid w:val="00FC13F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C0A"/>
    <w:rsid w:val="00FC3E36"/>
    <w:rsid w:val="00FC4252"/>
    <w:rsid w:val="00FC4357"/>
    <w:rsid w:val="00FC4962"/>
    <w:rsid w:val="00FC4D8A"/>
    <w:rsid w:val="00FC5089"/>
    <w:rsid w:val="00FC5222"/>
    <w:rsid w:val="00FC59BC"/>
    <w:rsid w:val="00FC5B7A"/>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490"/>
    <w:rsid w:val="00FD3631"/>
    <w:rsid w:val="00FD372E"/>
    <w:rsid w:val="00FD3A1B"/>
    <w:rsid w:val="00FD3A23"/>
    <w:rsid w:val="00FD3C55"/>
    <w:rsid w:val="00FD3D1E"/>
    <w:rsid w:val="00FD3F24"/>
    <w:rsid w:val="00FD41FB"/>
    <w:rsid w:val="00FD42CA"/>
    <w:rsid w:val="00FD43B5"/>
    <w:rsid w:val="00FD4665"/>
    <w:rsid w:val="00FD489E"/>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7CF"/>
    <w:rsid w:val="00FE5A49"/>
    <w:rsid w:val="00FE5A58"/>
    <w:rsid w:val="00FE5B1F"/>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490"/>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0FF7AF2"/>
    <w:rsid w:val="03490DFE"/>
    <w:rsid w:val="0CAD2E84"/>
    <w:rsid w:val="15790336"/>
    <w:rsid w:val="3F7B742E"/>
    <w:rsid w:val="57F453E8"/>
    <w:rsid w:val="58D64C1C"/>
    <w:rsid w:val="64737FBF"/>
    <w:rsid w:val="69B822A9"/>
    <w:rsid w:val="76B9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E3DC9"/>
  <w15:docId w15:val="{487FA405-BD96-47DE-A1E9-2854C2BA3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footnote text" w:semiHidden="1"/>
    <w:lsdException w:name="annotation text" w:qFormat="1"/>
    <w:lsdException w:name="footer" w:qFormat="1"/>
    <w:lsdException w:name="caption" w:uiPriority="35" w:qFormat="1"/>
    <w:lsdException w:name="footnote reference" w:semiHidden="1"/>
    <w:lsdException w:name="annotation reference" w:semiHidden="1" w:qFormat="1"/>
    <w:lsdException w:name="List 3" w:qFormat="1"/>
    <w:lsdException w:name="List 4" w:qFormat="1"/>
    <w:lsdException w:name="List 5" w:qFormat="1"/>
    <w:lsdException w:name="List Bullet 4" w:qFormat="1"/>
    <w:lsdException w:name="List Bullet 5"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3D1"/>
    <w:pPr>
      <w:overflowPunct w:val="0"/>
      <w:autoSpaceDE w:val="0"/>
      <w:autoSpaceDN w:val="0"/>
      <w:adjustRightInd w:val="0"/>
      <w:spacing w:after="180"/>
      <w:textAlignment w:val="baseline"/>
    </w:pPr>
    <w:rPr>
      <w:rFonts w:eastAsia="宋体"/>
      <w:lang w:eastAsia="en-US"/>
    </w:rPr>
  </w:style>
  <w:style w:type="paragraph" w:styleId="1">
    <w:name w:val="heading 1"/>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2"/>
      </w:numPr>
      <w:tabs>
        <w:tab w:val="left" w:pos="360"/>
      </w:tabs>
      <w:spacing w:before="120"/>
      <w:ind w:left="1407" w:hanging="1407"/>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pPr>
      <w:widowControl w:val="0"/>
      <w:overflowPunct w:val="0"/>
      <w:autoSpaceDE w:val="0"/>
      <w:autoSpaceDN w:val="0"/>
      <w:adjustRightInd w:val="0"/>
      <w:textAlignment w:val="baseline"/>
    </w:pPr>
    <w:rPr>
      <w:rFonts w:ascii="Arial" w:eastAsia="宋体" w:hAnsi="Arial"/>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1"/>
    <w:qFormat/>
    <w:pPr>
      <w:ind w:left="1135"/>
    </w:pPr>
  </w:style>
  <w:style w:type="paragraph" w:styleId="21">
    <w:name w:val="List 2"/>
    <w:basedOn w:val="a5"/>
    <w:pPr>
      <w:ind w:left="851"/>
    </w:pPr>
  </w:style>
  <w:style w:type="paragraph" w:styleId="a5">
    <w:name w:val="List"/>
    <w:basedOn w:val="a"/>
    <w:pPr>
      <w:ind w:left="568" w:hanging="284"/>
    </w:pPr>
  </w:style>
  <w:style w:type="paragraph" w:styleId="22">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5">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pPr>
      <w:keepLines/>
      <w:spacing w:after="0"/>
    </w:pPr>
  </w:style>
  <w:style w:type="paragraph" w:styleId="25">
    <w:name w:val="index 2"/>
    <w:basedOn w:val="11"/>
    <w:semiHidden/>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1">
    <w:name w:val="目录 91"/>
    <w:basedOn w:val="81"/>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f"/>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eastAsia="宋体"/>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widowControl w:val="0"/>
      <w:numPr>
        <w:numId w:val="11"/>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B10">
    <w:name w:val="B1 (文字)"/>
    <w:qFormat/>
    <w:rPr>
      <w:lang w:val="en-GB" w:eastAsia="en-US"/>
    </w:rPr>
  </w:style>
  <w:style w:type="paragraph" w:styleId="aff3">
    <w:name w:val="Revision"/>
    <w:hidden/>
    <w:uiPriority w:val="99"/>
    <w:semiHidden/>
    <w:rsid w:val="00CC43CC"/>
    <w:rPr>
      <w:rFonts w:eastAsia="宋体"/>
      <w:lang w:eastAsia="en-US"/>
    </w:rPr>
  </w:style>
  <w:style w:type="character" w:customStyle="1" w:styleId="20">
    <w:name w:val="标题 2 字符"/>
    <w:basedOn w:val="a1"/>
    <w:link w:val="2"/>
    <w:uiPriority w:val="9"/>
    <w:rsid w:val="00C14B3B"/>
    <w:rPr>
      <w:rFonts w:ascii="Arial" w:eastAsia="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98C97A2-E6F1-4A65-8C25-6D8CFC92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7</Pages>
  <Words>2531</Words>
  <Characters>14429</Characters>
  <Application>Microsoft Office Word</Application>
  <DocSecurity>0</DocSecurity>
  <Lines>120</Lines>
  <Paragraphs>33</Paragraphs>
  <ScaleCrop>false</ScaleCrop>
  <Company>CTC</Company>
  <LinksUpToDate>false</LinksUpToDate>
  <CharactersWithSpaces>16927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赵文晶</cp:lastModifiedBy>
  <cp:revision>5</cp:revision>
  <cp:lastPrinted>2004-04-14T09:17:00Z</cp:lastPrinted>
  <dcterms:created xsi:type="dcterms:W3CDTF">2024-04-03T07:14:00Z</dcterms:created>
  <dcterms:modified xsi:type="dcterms:W3CDTF">2024-04-03T07:33:00Z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c0d33fa8a9704fbd1c2d1f649b32c3f4f02731d7b9f8c72a14640ac5a6ff0f9f</vt:lpwstr>
  </property>
  <property fmtid="{D5CDD505-2E9C-101B-9397-08002B2CF9AE}" pid="7" name="KSOProductBuildVer">
    <vt:lpwstr>2052-12.8.2.15091</vt:lpwstr>
  </property>
  <property fmtid="{D5CDD505-2E9C-101B-9397-08002B2CF9AE}" pid="8" name="ICV">
    <vt:lpwstr>C4D4935B029348A1B9FCE05E524A0B85_12</vt:lpwstr>
  </property>
</Properties>
</file>